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F28E84" w14:textId="46FEF48F" w:rsidR="00106D96" w:rsidRPr="00150A32" w:rsidRDefault="00894203" w:rsidP="00FC5B8E">
      <w:pPr>
        <w:spacing w:before="480"/>
        <w:ind w:left="-567" w:right="490"/>
        <w:jc w:val="center"/>
        <w:rPr>
          <w:sz w:val="24"/>
          <w:szCs w:val="24"/>
        </w:rPr>
      </w:pPr>
      <w:r w:rsidRPr="00150A32">
        <w:rPr>
          <w:noProof/>
          <w:sz w:val="24"/>
          <w:szCs w:val="24"/>
        </w:rPr>
        <w:drawing>
          <wp:inline distT="0" distB="0" distL="0" distR="0" wp14:anchorId="31EA2086" wp14:editId="7DEE7CAF">
            <wp:extent cx="414655" cy="45275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4655" cy="452755"/>
                    </a:xfrm>
                    <a:prstGeom prst="rect">
                      <a:avLst/>
                    </a:prstGeom>
                    <a:noFill/>
                    <a:ln>
                      <a:noFill/>
                    </a:ln>
                  </pic:spPr>
                </pic:pic>
              </a:graphicData>
            </a:graphic>
          </wp:inline>
        </w:drawing>
      </w:r>
    </w:p>
    <w:p w14:paraId="57522A4E" w14:textId="77777777" w:rsidR="00106D96" w:rsidRPr="00150A32" w:rsidRDefault="00106D96">
      <w:pPr>
        <w:spacing w:before="480" w:line="360" w:lineRule="auto"/>
        <w:jc w:val="right"/>
        <w:rPr>
          <w:sz w:val="24"/>
          <w:szCs w:val="24"/>
        </w:rPr>
      </w:pPr>
    </w:p>
    <w:p w14:paraId="062DCFB3" w14:textId="0156A076" w:rsidR="00106D96" w:rsidRPr="00150A32" w:rsidRDefault="00266FD2">
      <w:pPr>
        <w:spacing w:before="480" w:line="360" w:lineRule="auto"/>
        <w:jc w:val="right"/>
        <w:rPr>
          <w:sz w:val="24"/>
          <w:szCs w:val="24"/>
        </w:rPr>
      </w:pPr>
      <w:r w:rsidRPr="00150A32">
        <w:rPr>
          <w:sz w:val="24"/>
          <w:szCs w:val="24"/>
        </w:rPr>
        <w:t>Opole,</w:t>
      </w:r>
      <w:r w:rsidR="00DB114F" w:rsidRPr="00150A32">
        <w:rPr>
          <w:sz w:val="24"/>
          <w:szCs w:val="24"/>
        </w:rPr>
        <w:t xml:space="preserve"> dnia</w:t>
      </w:r>
      <w:r w:rsidR="00515708" w:rsidRPr="00150A32">
        <w:rPr>
          <w:sz w:val="24"/>
          <w:szCs w:val="24"/>
        </w:rPr>
        <w:t xml:space="preserve"> </w:t>
      </w:r>
      <w:r w:rsidR="00A70B81" w:rsidRPr="00A70B81">
        <w:rPr>
          <w:sz w:val="24"/>
          <w:szCs w:val="24"/>
        </w:rPr>
        <w:t>30</w:t>
      </w:r>
      <w:r w:rsidR="00077C2F" w:rsidRPr="00150A32">
        <w:rPr>
          <w:sz w:val="24"/>
          <w:szCs w:val="24"/>
        </w:rPr>
        <w:t xml:space="preserve"> </w:t>
      </w:r>
      <w:r w:rsidR="00B267CA">
        <w:rPr>
          <w:sz w:val="24"/>
          <w:szCs w:val="24"/>
        </w:rPr>
        <w:t>maja</w:t>
      </w:r>
      <w:r w:rsidR="004C0E5E" w:rsidRPr="00150A32">
        <w:rPr>
          <w:sz w:val="24"/>
          <w:szCs w:val="24"/>
        </w:rPr>
        <w:t xml:space="preserve"> 202</w:t>
      </w:r>
      <w:r w:rsidR="00CA6A4A" w:rsidRPr="00150A32">
        <w:rPr>
          <w:sz w:val="24"/>
          <w:szCs w:val="24"/>
        </w:rPr>
        <w:t>5</w:t>
      </w:r>
      <w:r w:rsidR="004C0E5E" w:rsidRPr="00150A32">
        <w:rPr>
          <w:sz w:val="24"/>
          <w:szCs w:val="24"/>
        </w:rPr>
        <w:t xml:space="preserve"> </w:t>
      </w:r>
      <w:r w:rsidR="00DB114F" w:rsidRPr="00150A32">
        <w:rPr>
          <w:sz w:val="24"/>
          <w:szCs w:val="24"/>
        </w:rPr>
        <w:t xml:space="preserve">r. </w:t>
      </w:r>
    </w:p>
    <w:p w14:paraId="2685C5F1" w14:textId="77777777" w:rsidR="00106D96" w:rsidRPr="00150A32" w:rsidRDefault="00106D96">
      <w:pPr>
        <w:spacing w:line="360" w:lineRule="auto"/>
        <w:rPr>
          <w:sz w:val="24"/>
          <w:szCs w:val="24"/>
        </w:rPr>
        <w:sectPr w:rsidR="00106D96" w:rsidRPr="00150A32">
          <w:headerReference w:type="even" r:id="rId9"/>
          <w:headerReference w:type="default" r:id="rId10"/>
          <w:pgSz w:w="11907" w:h="16840" w:code="9"/>
          <w:pgMar w:top="357" w:right="1134" w:bottom="1134" w:left="1134" w:header="708" w:footer="708" w:gutter="0"/>
          <w:cols w:num="2" w:space="720"/>
          <w:titlePg/>
        </w:sectPr>
      </w:pPr>
    </w:p>
    <w:p w14:paraId="75078610" w14:textId="77777777" w:rsidR="002563E4" w:rsidRPr="00150A32" w:rsidRDefault="002563E4" w:rsidP="002563E4">
      <w:pPr>
        <w:pStyle w:val="Tekstpodstawowy"/>
        <w:ind w:left="-567" w:right="5670"/>
        <w:rPr>
          <w:sz w:val="24"/>
          <w:szCs w:val="24"/>
        </w:rPr>
      </w:pPr>
      <w:r w:rsidRPr="00150A32">
        <w:rPr>
          <w:sz w:val="24"/>
          <w:szCs w:val="24"/>
        </w:rPr>
        <w:t>KOMISARZ WYBORCZY</w:t>
      </w:r>
      <w:r w:rsidRPr="00150A32">
        <w:rPr>
          <w:sz w:val="24"/>
          <w:szCs w:val="24"/>
        </w:rPr>
        <w:br/>
        <w:t>W OPOLU II</w:t>
      </w:r>
    </w:p>
    <w:p w14:paraId="3CAF1A02" w14:textId="77777777" w:rsidR="002563E4" w:rsidRPr="00150A32" w:rsidRDefault="00CA6A4A" w:rsidP="002563E4">
      <w:pPr>
        <w:pStyle w:val="Tekstpodstawowy"/>
        <w:spacing w:before="120"/>
        <w:ind w:left="-567" w:right="5670"/>
        <w:rPr>
          <w:b w:val="0"/>
          <w:i/>
          <w:sz w:val="24"/>
          <w:szCs w:val="24"/>
        </w:rPr>
      </w:pPr>
      <w:r w:rsidRPr="00150A32">
        <w:rPr>
          <w:b w:val="0"/>
          <w:i/>
          <w:sz w:val="24"/>
          <w:szCs w:val="24"/>
        </w:rPr>
        <w:t>Joanna Maksymowicz - Szczepańska</w:t>
      </w:r>
    </w:p>
    <w:p w14:paraId="2485A4DB" w14:textId="5B2458A1" w:rsidR="00106D96" w:rsidRPr="00150A32" w:rsidRDefault="00BC3409" w:rsidP="00FC5B8E">
      <w:pPr>
        <w:spacing w:before="240" w:line="360" w:lineRule="auto"/>
        <w:ind w:left="-567" w:right="5670"/>
        <w:jc w:val="center"/>
        <w:rPr>
          <w:sz w:val="24"/>
          <w:szCs w:val="24"/>
        </w:rPr>
      </w:pPr>
      <w:r w:rsidRPr="00150A32">
        <w:rPr>
          <w:sz w:val="24"/>
          <w:szCs w:val="24"/>
        </w:rPr>
        <w:t>DOP.</w:t>
      </w:r>
      <w:r w:rsidR="00310CC8" w:rsidRPr="00150A32">
        <w:rPr>
          <w:sz w:val="24"/>
          <w:szCs w:val="24"/>
        </w:rPr>
        <w:t>77</w:t>
      </w:r>
      <w:r w:rsidR="003F29F5" w:rsidRPr="00150A32">
        <w:rPr>
          <w:sz w:val="24"/>
          <w:szCs w:val="24"/>
        </w:rPr>
        <w:t>9</w:t>
      </w:r>
      <w:r w:rsidR="00310CC8" w:rsidRPr="00150A32">
        <w:rPr>
          <w:sz w:val="24"/>
          <w:szCs w:val="24"/>
        </w:rPr>
        <w:t>.</w:t>
      </w:r>
      <w:r w:rsidR="00B267CA">
        <w:rPr>
          <w:sz w:val="24"/>
          <w:szCs w:val="24"/>
        </w:rPr>
        <w:t>2</w:t>
      </w:r>
      <w:r w:rsidRPr="00150A32">
        <w:rPr>
          <w:sz w:val="24"/>
          <w:szCs w:val="24"/>
        </w:rPr>
        <w:t>.202</w:t>
      </w:r>
      <w:r w:rsidR="00803776" w:rsidRPr="00150A32">
        <w:rPr>
          <w:sz w:val="24"/>
          <w:szCs w:val="24"/>
        </w:rPr>
        <w:t>5</w:t>
      </w:r>
    </w:p>
    <w:p w14:paraId="36122F24" w14:textId="77777777" w:rsidR="00AB3463" w:rsidRPr="00150A32" w:rsidRDefault="00AB3463" w:rsidP="00515708">
      <w:pPr>
        <w:spacing w:line="276" w:lineRule="auto"/>
        <w:rPr>
          <w:b/>
          <w:bCs/>
          <w:sz w:val="24"/>
          <w:szCs w:val="24"/>
          <w:u w:val="single"/>
        </w:rPr>
      </w:pPr>
    </w:p>
    <w:p w14:paraId="72A739CA" w14:textId="77777777" w:rsidR="00775FE8" w:rsidRPr="00150A32" w:rsidRDefault="00775FE8" w:rsidP="00515708">
      <w:pPr>
        <w:spacing w:line="276" w:lineRule="auto"/>
        <w:rPr>
          <w:b/>
          <w:bCs/>
          <w:sz w:val="24"/>
          <w:szCs w:val="24"/>
          <w:u w:val="single"/>
        </w:rPr>
      </w:pPr>
    </w:p>
    <w:p w14:paraId="1460DFB0" w14:textId="77777777" w:rsidR="00086E39" w:rsidRPr="00150A32" w:rsidRDefault="00086E39" w:rsidP="00086E39">
      <w:pPr>
        <w:pStyle w:val="Tytu"/>
        <w:spacing w:line="288" w:lineRule="auto"/>
        <w:rPr>
          <w:sz w:val="24"/>
          <w:szCs w:val="24"/>
        </w:rPr>
      </w:pPr>
      <w:r w:rsidRPr="00150A32">
        <w:rPr>
          <w:sz w:val="24"/>
          <w:szCs w:val="24"/>
        </w:rPr>
        <w:t>WYJAŚNIENIA</w:t>
      </w:r>
    </w:p>
    <w:p w14:paraId="63722C97" w14:textId="77777777" w:rsidR="00086E39" w:rsidRPr="00150A32" w:rsidRDefault="00086E39" w:rsidP="00086E39">
      <w:pPr>
        <w:pStyle w:val="Tytu"/>
        <w:spacing w:line="288" w:lineRule="auto"/>
        <w:rPr>
          <w:sz w:val="24"/>
          <w:szCs w:val="24"/>
        </w:rPr>
      </w:pPr>
      <w:r w:rsidRPr="00150A32">
        <w:rPr>
          <w:sz w:val="24"/>
          <w:szCs w:val="24"/>
        </w:rPr>
        <w:t>Komisarza Wyborczego w Opolu II</w:t>
      </w:r>
    </w:p>
    <w:p w14:paraId="2E258BE7" w14:textId="77777777" w:rsidR="00086E39" w:rsidRPr="00150A32" w:rsidRDefault="00086E39" w:rsidP="00F62CC5">
      <w:pPr>
        <w:pStyle w:val="Tytu"/>
        <w:spacing w:line="288" w:lineRule="auto"/>
        <w:rPr>
          <w:sz w:val="24"/>
          <w:szCs w:val="24"/>
        </w:rPr>
      </w:pPr>
      <w:r w:rsidRPr="00150A32">
        <w:rPr>
          <w:sz w:val="24"/>
          <w:szCs w:val="24"/>
        </w:rPr>
        <w:t>w sprawie zasad działania Miejskiej oraz Obwodowych Komisji do Spraw Referendum</w:t>
      </w:r>
    </w:p>
    <w:p w14:paraId="7174D7BC" w14:textId="15D7CB3D" w:rsidR="00086E39" w:rsidRPr="00150A32" w:rsidRDefault="00086E39" w:rsidP="00F62CC5">
      <w:pPr>
        <w:pStyle w:val="Tytu"/>
        <w:spacing w:line="288" w:lineRule="auto"/>
        <w:rPr>
          <w:sz w:val="24"/>
          <w:szCs w:val="24"/>
        </w:rPr>
      </w:pPr>
      <w:r w:rsidRPr="00150A32">
        <w:rPr>
          <w:bCs w:val="0"/>
          <w:sz w:val="24"/>
          <w:szCs w:val="24"/>
        </w:rPr>
        <w:t xml:space="preserve">w zakresie przygotowania i przeprowadzenia głosowania oraz ustalenia wyniku w referendum gminnym w sprawie odwołania Burmistrza </w:t>
      </w:r>
      <w:r w:rsidR="00B267CA">
        <w:rPr>
          <w:bCs w:val="0"/>
          <w:sz w:val="24"/>
          <w:szCs w:val="24"/>
        </w:rPr>
        <w:t>Głubczyc</w:t>
      </w:r>
      <w:r w:rsidRPr="00150A32">
        <w:rPr>
          <w:bCs w:val="0"/>
          <w:sz w:val="24"/>
          <w:szCs w:val="24"/>
        </w:rPr>
        <w:t xml:space="preserve"> </w:t>
      </w:r>
      <w:r w:rsidR="00B267CA">
        <w:rPr>
          <w:bCs w:val="0"/>
          <w:sz w:val="24"/>
          <w:szCs w:val="24"/>
        </w:rPr>
        <w:t>Adama Krupy</w:t>
      </w:r>
      <w:r w:rsidRPr="00150A32">
        <w:rPr>
          <w:bCs w:val="0"/>
          <w:sz w:val="24"/>
          <w:szCs w:val="24"/>
        </w:rPr>
        <w:t xml:space="preserve"> </w:t>
      </w:r>
    </w:p>
    <w:p w14:paraId="2A8537B1" w14:textId="5CB96C3F" w:rsidR="00086E39" w:rsidRPr="00150A32" w:rsidRDefault="00086E39" w:rsidP="00F62CC5">
      <w:pPr>
        <w:pStyle w:val="Tytu"/>
        <w:spacing w:line="288" w:lineRule="auto"/>
        <w:rPr>
          <w:sz w:val="24"/>
          <w:szCs w:val="24"/>
        </w:rPr>
      </w:pPr>
      <w:r w:rsidRPr="00150A32">
        <w:rPr>
          <w:sz w:val="24"/>
          <w:szCs w:val="24"/>
        </w:rPr>
        <w:t xml:space="preserve">oraz Rady Miejskiej w </w:t>
      </w:r>
      <w:r w:rsidR="00B267CA">
        <w:rPr>
          <w:sz w:val="24"/>
          <w:szCs w:val="24"/>
        </w:rPr>
        <w:t>Głubczycach</w:t>
      </w:r>
      <w:r w:rsidRPr="00150A32">
        <w:rPr>
          <w:sz w:val="24"/>
          <w:szCs w:val="24"/>
        </w:rPr>
        <w:t xml:space="preserve"> przed upływem kadencji,</w:t>
      </w:r>
    </w:p>
    <w:p w14:paraId="53B64675" w14:textId="4810553F" w:rsidR="00086E39" w:rsidRPr="00150A32" w:rsidRDefault="00086E39" w:rsidP="00F62CC5">
      <w:pPr>
        <w:pStyle w:val="Tytu"/>
        <w:spacing w:line="288" w:lineRule="auto"/>
        <w:rPr>
          <w:sz w:val="24"/>
          <w:szCs w:val="24"/>
        </w:rPr>
      </w:pPr>
      <w:r w:rsidRPr="00150A32">
        <w:rPr>
          <w:sz w:val="24"/>
          <w:szCs w:val="24"/>
        </w:rPr>
        <w:t>zarządzonym na dzień 2</w:t>
      </w:r>
      <w:r w:rsidR="00B267CA">
        <w:rPr>
          <w:sz w:val="24"/>
          <w:szCs w:val="24"/>
        </w:rPr>
        <w:t>2</w:t>
      </w:r>
      <w:r w:rsidRPr="00150A32">
        <w:rPr>
          <w:sz w:val="24"/>
          <w:szCs w:val="24"/>
        </w:rPr>
        <w:t xml:space="preserve"> </w:t>
      </w:r>
      <w:r w:rsidR="00B267CA">
        <w:rPr>
          <w:sz w:val="24"/>
          <w:szCs w:val="24"/>
        </w:rPr>
        <w:t>czerwca</w:t>
      </w:r>
      <w:r w:rsidRPr="00150A32">
        <w:rPr>
          <w:sz w:val="24"/>
          <w:szCs w:val="24"/>
        </w:rPr>
        <w:t xml:space="preserve"> 2025 r.</w:t>
      </w:r>
    </w:p>
    <w:p w14:paraId="12B9E972" w14:textId="77777777" w:rsidR="00086E39" w:rsidRPr="00150A32" w:rsidRDefault="00086E39" w:rsidP="00086E39">
      <w:pPr>
        <w:pStyle w:val="Teksttreci41"/>
        <w:shd w:val="clear" w:color="auto" w:fill="auto"/>
        <w:spacing w:line="288" w:lineRule="auto"/>
        <w:jc w:val="center"/>
        <w:rPr>
          <w:rStyle w:val="Teksttreci40"/>
          <w:bCs/>
          <w:sz w:val="24"/>
          <w:szCs w:val="24"/>
        </w:rPr>
      </w:pPr>
    </w:p>
    <w:p w14:paraId="013D8652" w14:textId="52C55774" w:rsidR="00086E39" w:rsidRPr="00150A32" w:rsidRDefault="00086E39" w:rsidP="00086E39">
      <w:pPr>
        <w:pStyle w:val="Teksttreci41"/>
        <w:shd w:val="clear" w:color="auto" w:fill="auto"/>
        <w:spacing w:line="288" w:lineRule="auto"/>
        <w:ind w:firstLine="709"/>
        <w:jc w:val="both"/>
        <w:rPr>
          <w:b w:val="0"/>
          <w:bCs w:val="0"/>
          <w:sz w:val="24"/>
          <w:szCs w:val="24"/>
          <w:shd w:val="clear" w:color="auto" w:fill="FFFFFF"/>
        </w:rPr>
      </w:pPr>
      <w:r w:rsidRPr="00150A32">
        <w:rPr>
          <w:b w:val="0"/>
          <w:sz w:val="24"/>
          <w:szCs w:val="24"/>
        </w:rPr>
        <w:t xml:space="preserve">Na podstawie art. 167 § 1 pkt 7 ustawy z dnia 5 stycznia 2011 r. - Kodeks wyborczy (Dz. U. z </w:t>
      </w:r>
      <w:r w:rsidR="00BB2710">
        <w:rPr>
          <w:b w:val="0"/>
          <w:sz w:val="24"/>
          <w:szCs w:val="24"/>
        </w:rPr>
        <w:t>2025 r. poz</w:t>
      </w:r>
      <w:r w:rsidR="007859E3">
        <w:rPr>
          <w:b w:val="0"/>
          <w:sz w:val="24"/>
          <w:szCs w:val="24"/>
        </w:rPr>
        <w:t>. 365</w:t>
      </w:r>
      <w:r w:rsidRPr="00150A32">
        <w:rPr>
          <w:b w:val="0"/>
          <w:sz w:val="24"/>
          <w:szCs w:val="24"/>
        </w:rPr>
        <w:t xml:space="preserve">) w związku z art. 1 ust. 2 ustawy z dnia 15 września 2000 r. o referendum lokalnym (Dz. U. z </w:t>
      </w:r>
      <w:r w:rsidR="00B267CA">
        <w:rPr>
          <w:b w:val="0"/>
          <w:sz w:val="24"/>
          <w:szCs w:val="24"/>
        </w:rPr>
        <w:t>2025 r. poz. 472)</w:t>
      </w:r>
      <w:r w:rsidRPr="00150A32">
        <w:rPr>
          <w:b w:val="0"/>
          <w:sz w:val="24"/>
          <w:szCs w:val="24"/>
        </w:rPr>
        <w:t xml:space="preserve">) Komisarz Wyborczy w Opolu II, w związku z zarządzonym referendum gminnym w sprawie odwołania Burmistrza </w:t>
      </w:r>
      <w:r w:rsidR="00B267CA">
        <w:rPr>
          <w:b w:val="0"/>
          <w:sz w:val="24"/>
          <w:szCs w:val="24"/>
        </w:rPr>
        <w:t>Głubczyc</w:t>
      </w:r>
      <w:r w:rsidRPr="00150A32">
        <w:rPr>
          <w:b w:val="0"/>
          <w:sz w:val="24"/>
          <w:szCs w:val="24"/>
        </w:rPr>
        <w:t xml:space="preserve"> </w:t>
      </w:r>
      <w:r w:rsidR="00B267CA">
        <w:rPr>
          <w:b w:val="0"/>
          <w:sz w:val="24"/>
          <w:szCs w:val="24"/>
        </w:rPr>
        <w:t>Adama Krupy</w:t>
      </w:r>
      <w:r w:rsidRPr="00150A32">
        <w:rPr>
          <w:b w:val="0"/>
          <w:sz w:val="24"/>
          <w:szCs w:val="24"/>
        </w:rPr>
        <w:t xml:space="preserve"> oraz Rady Miejskiej w </w:t>
      </w:r>
      <w:r w:rsidR="00B267CA">
        <w:rPr>
          <w:b w:val="0"/>
          <w:sz w:val="24"/>
          <w:szCs w:val="24"/>
        </w:rPr>
        <w:t>Głubczycach</w:t>
      </w:r>
      <w:r w:rsidRPr="00150A32">
        <w:rPr>
          <w:b w:val="0"/>
          <w:sz w:val="24"/>
          <w:szCs w:val="24"/>
        </w:rPr>
        <w:t xml:space="preserve">, wyjaśnia zasady działania Miejskiej oraz Obwodowych Komisji do Spraw Referendum w zakresie przygotowania i przeprowadzenia głosowania oraz ustalenia wyniku referendum. </w:t>
      </w:r>
    </w:p>
    <w:p w14:paraId="3056AB57" w14:textId="77777777" w:rsidR="00086E39" w:rsidRPr="00150A32" w:rsidRDefault="00086E39" w:rsidP="00086E39">
      <w:pPr>
        <w:pStyle w:val="Tekstpodstawowy"/>
        <w:spacing w:line="288" w:lineRule="auto"/>
        <w:rPr>
          <w:b w:val="0"/>
          <w:sz w:val="24"/>
          <w:szCs w:val="24"/>
          <w:lang w:val="x-none"/>
        </w:rPr>
      </w:pPr>
    </w:p>
    <w:p w14:paraId="07F80140" w14:textId="77777777" w:rsidR="00086E39" w:rsidRPr="00150A32" w:rsidRDefault="00086E39" w:rsidP="00086E39">
      <w:pPr>
        <w:pStyle w:val="Teksttreci50"/>
        <w:numPr>
          <w:ilvl w:val="0"/>
          <w:numId w:val="6"/>
        </w:numPr>
        <w:shd w:val="clear" w:color="auto" w:fill="auto"/>
        <w:spacing w:after="0" w:line="288" w:lineRule="auto"/>
        <w:ind w:left="0" w:firstLine="0"/>
        <w:jc w:val="center"/>
        <w:rPr>
          <w:rStyle w:val="Teksttreci40"/>
          <w:bCs w:val="0"/>
          <w:sz w:val="24"/>
          <w:szCs w:val="24"/>
        </w:rPr>
      </w:pPr>
      <w:r w:rsidRPr="00150A32">
        <w:rPr>
          <w:rStyle w:val="Teksttreci40"/>
          <w:bCs w:val="0"/>
          <w:sz w:val="24"/>
          <w:szCs w:val="24"/>
        </w:rPr>
        <w:t>Miejska Komisja do Spraw Referendum</w:t>
      </w:r>
    </w:p>
    <w:p w14:paraId="5054AEA8" w14:textId="77777777" w:rsidR="00086E39" w:rsidRPr="00150A32" w:rsidRDefault="00086E39" w:rsidP="00086E39">
      <w:pPr>
        <w:pStyle w:val="Tekstpodstawowy"/>
        <w:spacing w:line="288" w:lineRule="auto"/>
        <w:rPr>
          <w:b w:val="0"/>
          <w:sz w:val="24"/>
          <w:szCs w:val="24"/>
        </w:rPr>
      </w:pPr>
    </w:p>
    <w:p w14:paraId="5BBD4047" w14:textId="77777777" w:rsidR="00086E39" w:rsidRPr="00150A32" w:rsidRDefault="00086E39" w:rsidP="00086E39">
      <w:pPr>
        <w:pStyle w:val="Tekstpodstawowy2"/>
        <w:numPr>
          <w:ilvl w:val="0"/>
          <w:numId w:val="2"/>
        </w:numPr>
        <w:tabs>
          <w:tab w:val="clear" w:pos="720"/>
          <w:tab w:val="num" w:pos="426"/>
        </w:tabs>
        <w:overflowPunct/>
        <w:autoSpaceDE/>
        <w:autoSpaceDN/>
        <w:adjustRightInd/>
        <w:spacing w:after="0" w:line="288" w:lineRule="auto"/>
        <w:ind w:left="426" w:hanging="426"/>
        <w:jc w:val="both"/>
        <w:textAlignment w:val="auto"/>
        <w:rPr>
          <w:sz w:val="24"/>
          <w:szCs w:val="24"/>
        </w:rPr>
      </w:pPr>
      <w:r w:rsidRPr="00150A32">
        <w:rPr>
          <w:rStyle w:val="Teksttreci40"/>
          <w:b w:val="0"/>
          <w:bCs w:val="0"/>
          <w:sz w:val="24"/>
          <w:szCs w:val="24"/>
        </w:rPr>
        <w:t>Miejska Komisja do Spraw Referendum</w:t>
      </w:r>
      <w:r w:rsidRPr="00150A32">
        <w:rPr>
          <w:rStyle w:val="Teksttreci40"/>
          <w:bCs w:val="0"/>
          <w:sz w:val="24"/>
          <w:szCs w:val="24"/>
        </w:rPr>
        <w:t xml:space="preserve"> </w:t>
      </w:r>
      <w:r w:rsidRPr="00150A32">
        <w:rPr>
          <w:sz w:val="24"/>
          <w:szCs w:val="24"/>
        </w:rPr>
        <w:t>przeprowadza referendum i ustala jego wynik. Do jej zadań należy w szczególności:</w:t>
      </w:r>
    </w:p>
    <w:p w14:paraId="0657D2D7" w14:textId="77777777" w:rsidR="00086E39" w:rsidRPr="00150A32" w:rsidRDefault="00086E39" w:rsidP="00086E39">
      <w:pPr>
        <w:numPr>
          <w:ilvl w:val="0"/>
          <w:numId w:val="1"/>
        </w:numPr>
        <w:overflowPunct/>
        <w:autoSpaceDE/>
        <w:autoSpaceDN/>
        <w:adjustRightInd/>
        <w:spacing w:line="288" w:lineRule="auto"/>
        <w:ind w:left="851" w:hanging="425"/>
        <w:jc w:val="both"/>
        <w:textAlignment w:val="auto"/>
        <w:rPr>
          <w:sz w:val="24"/>
          <w:szCs w:val="24"/>
        </w:rPr>
      </w:pPr>
      <w:r w:rsidRPr="00150A32">
        <w:rPr>
          <w:sz w:val="24"/>
          <w:szCs w:val="24"/>
        </w:rPr>
        <w:t>rozpatrywanie skarg na działalność obwodowych komisji ds. referendum,</w:t>
      </w:r>
    </w:p>
    <w:p w14:paraId="72403CEC" w14:textId="77777777" w:rsidR="00086E39" w:rsidRPr="00150A32" w:rsidRDefault="00086E39" w:rsidP="00086E39">
      <w:pPr>
        <w:numPr>
          <w:ilvl w:val="0"/>
          <w:numId w:val="1"/>
        </w:numPr>
        <w:overflowPunct/>
        <w:autoSpaceDE/>
        <w:autoSpaceDN/>
        <w:adjustRightInd/>
        <w:spacing w:line="288" w:lineRule="auto"/>
        <w:ind w:left="850" w:hanging="425"/>
        <w:jc w:val="both"/>
        <w:textAlignment w:val="auto"/>
        <w:rPr>
          <w:sz w:val="24"/>
          <w:szCs w:val="24"/>
        </w:rPr>
      </w:pPr>
      <w:r w:rsidRPr="00150A32">
        <w:rPr>
          <w:sz w:val="24"/>
          <w:szCs w:val="24"/>
        </w:rPr>
        <w:t>ustalenie wyników głosowania i wyników referendum,</w:t>
      </w:r>
    </w:p>
    <w:p w14:paraId="256E1A21" w14:textId="77777777" w:rsidR="00086E39" w:rsidRPr="00150A32" w:rsidRDefault="00086E39" w:rsidP="00086E39">
      <w:pPr>
        <w:numPr>
          <w:ilvl w:val="0"/>
          <w:numId w:val="1"/>
        </w:numPr>
        <w:overflowPunct/>
        <w:autoSpaceDE/>
        <w:autoSpaceDN/>
        <w:adjustRightInd/>
        <w:spacing w:line="288" w:lineRule="auto"/>
        <w:ind w:left="851" w:hanging="425"/>
        <w:jc w:val="both"/>
        <w:textAlignment w:val="auto"/>
        <w:rPr>
          <w:sz w:val="24"/>
          <w:szCs w:val="24"/>
        </w:rPr>
      </w:pPr>
      <w:r w:rsidRPr="00150A32">
        <w:rPr>
          <w:sz w:val="24"/>
          <w:szCs w:val="24"/>
        </w:rPr>
        <w:t>przesłanie wyników głosowania i wyników referendum Komisarzowi Wyborczemu,</w:t>
      </w:r>
    </w:p>
    <w:p w14:paraId="0BED2927" w14:textId="77777777" w:rsidR="00086E39" w:rsidRPr="00150A32" w:rsidRDefault="00086E39" w:rsidP="00086E39">
      <w:pPr>
        <w:numPr>
          <w:ilvl w:val="0"/>
          <w:numId w:val="1"/>
        </w:numPr>
        <w:overflowPunct/>
        <w:autoSpaceDE/>
        <w:autoSpaceDN/>
        <w:adjustRightInd/>
        <w:spacing w:line="288" w:lineRule="auto"/>
        <w:ind w:left="851" w:hanging="425"/>
        <w:jc w:val="both"/>
        <w:textAlignment w:val="auto"/>
        <w:rPr>
          <w:b/>
          <w:sz w:val="24"/>
          <w:szCs w:val="24"/>
        </w:rPr>
      </w:pPr>
      <w:r w:rsidRPr="00150A32">
        <w:rPr>
          <w:sz w:val="24"/>
          <w:szCs w:val="24"/>
        </w:rPr>
        <w:t>wykonywanie innych czynności ustawowych lub zleconych przez Komisarza Wyborczego.</w:t>
      </w:r>
    </w:p>
    <w:p w14:paraId="24506362" w14:textId="77777777" w:rsidR="00086E39" w:rsidRPr="00150A32" w:rsidRDefault="00086E39" w:rsidP="00086E39">
      <w:pPr>
        <w:numPr>
          <w:ilvl w:val="0"/>
          <w:numId w:val="2"/>
        </w:numPr>
        <w:tabs>
          <w:tab w:val="clear" w:pos="720"/>
          <w:tab w:val="num" w:pos="426"/>
        </w:tabs>
        <w:overflowPunct/>
        <w:spacing w:line="288" w:lineRule="auto"/>
        <w:ind w:left="426" w:hanging="426"/>
        <w:jc w:val="both"/>
        <w:textAlignment w:val="auto"/>
        <w:rPr>
          <w:sz w:val="24"/>
          <w:szCs w:val="24"/>
        </w:rPr>
      </w:pPr>
      <w:r w:rsidRPr="00150A32">
        <w:rPr>
          <w:sz w:val="24"/>
          <w:szCs w:val="24"/>
        </w:rPr>
        <w:t>Komisja rozstrzyga sprawy na posiedzeniach w składzie regulaminowo okre</w:t>
      </w:r>
      <w:r w:rsidRPr="00150A32">
        <w:rPr>
          <w:rFonts w:ascii="TimesNewRoman" w:eastAsia="TimesNewRoman" w:cs="TimesNewRoman" w:hint="eastAsia"/>
          <w:sz w:val="24"/>
          <w:szCs w:val="24"/>
        </w:rPr>
        <w:t>ś</w:t>
      </w:r>
      <w:r w:rsidRPr="00150A32">
        <w:rPr>
          <w:sz w:val="24"/>
          <w:szCs w:val="24"/>
        </w:rPr>
        <w:t xml:space="preserve">lonym, </w:t>
      </w:r>
      <w:r w:rsidRPr="00150A32">
        <w:rPr>
          <w:sz w:val="24"/>
          <w:szCs w:val="24"/>
        </w:rPr>
        <w:br/>
        <w:t>tzn. w obecno</w:t>
      </w:r>
      <w:r w:rsidRPr="00150A32">
        <w:rPr>
          <w:rFonts w:ascii="TimesNewRoman" w:eastAsia="TimesNewRoman" w:cs="TimesNewRoman" w:hint="eastAsia"/>
          <w:sz w:val="24"/>
          <w:szCs w:val="24"/>
        </w:rPr>
        <w:t>ś</w:t>
      </w:r>
      <w:r w:rsidRPr="00150A32">
        <w:rPr>
          <w:sz w:val="24"/>
          <w:szCs w:val="24"/>
        </w:rPr>
        <w:t>ci co najmniej połowy swojego składu, w tym przewodnicz</w:t>
      </w:r>
      <w:r w:rsidRPr="00150A32">
        <w:rPr>
          <w:rFonts w:ascii="TimesNewRoman" w:eastAsia="TimesNewRoman" w:cs="TimesNewRoman" w:hint="eastAsia"/>
          <w:sz w:val="24"/>
          <w:szCs w:val="24"/>
        </w:rPr>
        <w:t>ą</w:t>
      </w:r>
      <w:r w:rsidRPr="00150A32">
        <w:rPr>
          <w:sz w:val="24"/>
          <w:szCs w:val="24"/>
        </w:rPr>
        <w:t>cego lub jego zast</w:t>
      </w:r>
      <w:r w:rsidRPr="00150A32">
        <w:rPr>
          <w:rFonts w:ascii="TimesNewRoman" w:eastAsia="TimesNewRoman" w:cs="TimesNewRoman" w:hint="eastAsia"/>
          <w:sz w:val="24"/>
          <w:szCs w:val="24"/>
        </w:rPr>
        <w:t>ę</w:t>
      </w:r>
      <w:r w:rsidRPr="00150A32">
        <w:rPr>
          <w:sz w:val="24"/>
          <w:szCs w:val="24"/>
        </w:rPr>
        <w:t xml:space="preserve">pcy. </w:t>
      </w:r>
      <w:r w:rsidRPr="00987B15">
        <w:rPr>
          <w:sz w:val="24"/>
          <w:szCs w:val="24"/>
        </w:rPr>
        <w:t>Rozstrzygni</w:t>
      </w:r>
      <w:r w:rsidRPr="00987B15">
        <w:rPr>
          <w:rFonts w:hint="eastAsia"/>
          <w:sz w:val="24"/>
          <w:szCs w:val="24"/>
        </w:rPr>
        <w:t>ę</w:t>
      </w:r>
      <w:r w:rsidRPr="00987B15">
        <w:rPr>
          <w:sz w:val="24"/>
          <w:szCs w:val="24"/>
        </w:rPr>
        <w:t>cia komisji zapadaj</w:t>
      </w:r>
      <w:r w:rsidRPr="00987B15">
        <w:rPr>
          <w:rFonts w:hint="eastAsia"/>
          <w:sz w:val="24"/>
          <w:szCs w:val="24"/>
        </w:rPr>
        <w:t>ą</w:t>
      </w:r>
      <w:r w:rsidR="006579C6" w:rsidRPr="00987B15">
        <w:rPr>
          <w:sz w:val="24"/>
          <w:szCs w:val="24"/>
        </w:rPr>
        <w:t xml:space="preserve"> zwykłą</w:t>
      </w:r>
      <w:r w:rsidRPr="00987B15">
        <w:rPr>
          <w:sz w:val="24"/>
          <w:szCs w:val="24"/>
        </w:rPr>
        <w:t xml:space="preserve"> wi</w:t>
      </w:r>
      <w:r w:rsidRPr="00987B15">
        <w:rPr>
          <w:rFonts w:hint="eastAsia"/>
          <w:sz w:val="24"/>
          <w:szCs w:val="24"/>
        </w:rPr>
        <w:t>ę</w:t>
      </w:r>
      <w:r w:rsidRPr="00987B15">
        <w:rPr>
          <w:sz w:val="24"/>
          <w:szCs w:val="24"/>
        </w:rPr>
        <w:t>kszo</w:t>
      </w:r>
      <w:r w:rsidRPr="00987B15">
        <w:rPr>
          <w:rFonts w:hint="eastAsia"/>
          <w:sz w:val="24"/>
          <w:szCs w:val="24"/>
        </w:rPr>
        <w:t>ś</w:t>
      </w:r>
      <w:r w:rsidRPr="00987B15">
        <w:rPr>
          <w:sz w:val="24"/>
          <w:szCs w:val="24"/>
        </w:rPr>
        <w:t>ci</w:t>
      </w:r>
      <w:r w:rsidRPr="00987B15">
        <w:rPr>
          <w:rFonts w:hint="eastAsia"/>
          <w:sz w:val="24"/>
          <w:szCs w:val="24"/>
        </w:rPr>
        <w:t>ą</w:t>
      </w:r>
      <w:r w:rsidRPr="00987B15">
        <w:rPr>
          <w:sz w:val="24"/>
          <w:szCs w:val="24"/>
        </w:rPr>
        <w:t xml:space="preserve"> głosów</w:t>
      </w:r>
      <w:r w:rsidR="006579C6" w:rsidRPr="00987B15">
        <w:rPr>
          <w:sz w:val="24"/>
          <w:szCs w:val="24"/>
        </w:rPr>
        <w:t xml:space="preserve"> w głosowaniu jawnym</w:t>
      </w:r>
      <w:r w:rsidRPr="00150A32">
        <w:rPr>
          <w:sz w:val="24"/>
          <w:szCs w:val="24"/>
        </w:rPr>
        <w:t xml:space="preserve">, </w:t>
      </w:r>
      <w:r w:rsidR="006579C6">
        <w:rPr>
          <w:sz w:val="24"/>
          <w:szCs w:val="24"/>
        </w:rPr>
        <w:t xml:space="preserve">a </w:t>
      </w:r>
      <w:r w:rsidRPr="00150A32">
        <w:rPr>
          <w:sz w:val="24"/>
          <w:szCs w:val="24"/>
        </w:rPr>
        <w:t>w razie równej liczby głosów, rozstrzyga głos przewodnicz</w:t>
      </w:r>
      <w:r w:rsidRPr="00150A32">
        <w:rPr>
          <w:rFonts w:ascii="TimesNewRoman" w:eastAsia="TimesNewRoman" w:cs="TimesNewRoman" w:hint="eastAsia"/>
          <w:sz w:val="24"/>
          <w:szCs w:val="24"/>
        </w:rPr>
        <w:t>ą</w:t>
      </w:r>
      <w:r w:rsidRPr="00150A32">
        <w:rPr>
          <w:sz w:val="24"/>
          <w:szCs w:val="24"/>
        </w:rPr>
        <w:t>cego. O posiedzeniach komisji wszyscy jej członkowie winni by</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informowani na równych zasadach. W razie niemożno</w:t>
      </w:r>
      <w:r w:rsidRPr="00150A32">
        <w:rPr>
          <w:rFonts w:ascii="TimesNewRoman" w:eastAsia="TimesNewRoman" w:cs="TimesNewRoman" w:hint="eastAsia"/>
          <w:sz w:val="24"/>
          <w:szCs w:val="24"/>
        </w:rPr>
        <w:t>ś</w:t>
      </w:r>
      <w:r w:rsidRPr="00150A32">
        <w:rPr>
          <w:sz w:val="24"/>
          <w:szCs w:val="24"/>
        </w:rPr>
        <w:t>ci wzi</w:t>
      </w:r>
      <w:r w:rsidRPr="00150A32">
        <w:rPr>
          <w:rFonts w:ascii="TimesNewRoman" w:eastAsia="TimesNewRoman" w:cs="TimesNewRoman" w:hint="eastAsia"/>
          <w:sz w:val="24"/>
          <w:szCs w:val="24"/>
        </w:rPr>
        <w:t>ę</w:t>
      </w:r>
      <w:r w:rsidRPr="00150A32">
        <w:rPr>
          <w:sz w:val="24"/>
          <w:szCs w:val="24"/>
        </w:rPr>
        <w:t>cia udziału w pracach komisji, jej członek winien w miar</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mo</w:t>
      </w:r>
      <w:r w:rsidRPr="00150A32">
        <w:rPr>
          <w:rFonts w:ascii="TimesNewRoman" w:eastAsia="TimesNewRoman" w:cs="TimesNewRoman"/>
          <w:sz w:val="24"/>
          <w:szCs w:val="24"/>
        </w:rPr>
        <w:t>ż</w:t>
      </w:r>
      <w:r w:rsidRPr="00150A32">
        <w:rPr>
          <w:sz w:val="24"/>
          <w:szCs w:val="24"/>
        </w:rPr>
        <w:t>liwo</w:t>
      </w:r>
      <w:r w:rsidRPr="00150A32">
        <w:rPr>
          <w:rFonts w:ascii="TimesNewRoman" w:eastAsia="TimesNewRoman" w:cs="TimesNewRoman" w:hint="eastAsia"/>
          <w:sz w:val="24"/>
          <w:szCs w:val="24"/>
        </w:rPr>
        <w:t>ś</w:t>
      </w:r>
      <w:r w:rsidRPr="00150A32">
        <w:rPr>
          <w:sz w:val="24"/>
          <w:szCs w:val="24"/>
        </w:rPr>
        <w:t>ci przed posiedzeniem powiadomi</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o tym przewodnicz</w:t>
      </w:r>
      <w:r w:rsidRPr="00150A32">
        <w:rPr>
          <w:rFonts w:ascii="TimesNewRoman" w:eastAsia="TimesNewRoman" w:cs="TimesNewRoman" w:hint="eastAsia"/>
          <w:sz w:val="24"/>
          <w:szCs w:val="24"/>
        </w:rPr>
        <w:t>ą</w:t>
      </w:r>
      <w:r w:rsidRPr="00150A32">
        <w:rPr>
          <w:sz w:val="24"/>
          <w:szCs w:val="24"/>
        </w:rPr>
        <w:t>cego lub jego zast</w:t>
      </w:r>
      <w:r w:rsidRPr="00150A32">
        <w:rPr>
          <w:rFonts w:ascii="TimesNewRoman" w:eastAsia="TimesNewRoman" w:cs="TimesNewRoman" w:hint="eastAsia"/>
          <w:sz w:val="24"/>
          <w:szCs w:val="24"/>
        </w:rPr>
        <w:t>ę</w:t>
      </w:r>
      <w:r w:rsidRPr="00150A32">
        <w:rPr>
          <w:sz w:val="24"/>
          <w:szCs w:val="24"/>
        </w:rPr>
        <w:t>pc</w:t>
      </w:r>
      <w:r w:rsidRPr="00150A32">
        <w:rPr>
          <w:rFonts w:ascii="TimesNewRoman" w:eastAsia="TimesNewRoman" w:cs="TimesNewRoman" w:hint="eastAsia"/>
          <w:sz w:val="24"/>
          <w:szCs w:val="24"/>
        </w:rPr>
        <w:t>ę</w:t>
      </w:r>
      <w:r w:rsidRPr="00150A32">
        <w:rPr>
          <w:sz w:val="24"/>
          <w:szCs w:val="24"/>
        </w:rPr>
        <w:t>.</w:t>
      </w:r>
    </w:p>
    <w:p w14:paraId="3B017281" w14:textId="77777777" w:rsidR="00086E39" w:rsidRPr="00150A32" w:rsidRDefault="00086E39" w:rsidP="00086E39">
      <w:pPr>
        <w:numPr>
          <w:ilvl w:val="0"/>
          <w:numId w:val="2"/>
        </w:numPr>
        <w:tabs>
          <w:tab w:val="clear" w:pos="720"/>
          <w:tab w:val="num" w:pos="426"/>
        </w:tabs>
        <w:overflowPunct/>
        <w:autoSpaceDE/>
        <w:autoSpaceDN/>
        <w:adjustRightInd/>
        <w:spacing w:line="288" w:lineRule="auto"/>
        <w:ind w:left="425" w:hanging="425"/>
        <w:jc w:val="both"/>
        <w:textAlignment w:val="auto"/>
        <w:rPr>
          <w:sz w:val="24"/>
          <w:szCs w:val="24"/>
        </w:rPr>
      </w:pPr>
      <w:r w:rsidRPr="00150A32">
        <w:rPr>
          <w:sz w:val="24"/>
          <w:szCs w:val="24"/>
        </w:rPr>
        <w:t>Wszystkie rozstrzygnięcia komisji podejmowane są w drodze uchwał, chyba że przepisy przewidują inną formę - np. protokół. Uchwały podpisuje przewodniczący komisji, lub też w razie jego nieobecności zas</w:t>
      </w:r>
      <w:r w:rsidR="00903E16">
        <w:rPr>
          <w:sz w:val="24"/>
          <w:szCs w:val="24"/>
        </w:rPr>
        <w:t>tępca przewodniczącego. Protokoły</w:t>
      </w:r>
      <w:r w:rsidRPr="00150A32">
        <w:rPr>
          <w:sz w:val="24"/>
          <w:szCs w:val="24"/>
        </w:rPr>
        <w:t xml:space="preserve"> ustalenia wyników referendum gminnego podpisują wszyscy członkowie komisji obecni przy jego sporządzeniu.</w:t>
      </w:r>
    </w:p>
    <w:p w14:paraId="419298C7" w14:textId="77777777" w:rsidR="00086E39" w:rsidRPr="00150A32" w:rsidRDefault="00086E39" w:rsidP="00086E39">
      <w:pPr>
        <w:numPr>
          <w:ilvl w:val="0"/>
          <w:numId w:val="2"/>
        </w:numPr>
        <w:tabs>
          <w:tab w:val="clear" w:pos="720"/>
          <w:tab w:val="num" w:pos="426"/>
        </w:tabs>
        <w:overflowPunct/>
        <w:autoSpaceDE/>
        <w:autoSpaceDN/>
        <w:adjustRightInd/>
        <w:spacing w:line="288" w:lineRule="auto"/>
        <w:ind w:left="425" w:hanging="425"/>
        <w:jc w:val="both"/>
        <w:textAlignment w:val="auto"/>
        <w:rPr>
          <w:sz w:val="24"/>
          <w:szCs w:val="24"/>
        </w:rPr>
      </w:pPr>
      <w:r w:rsidRPr="00150A32">
        <w:rPr>
          <w:sz w:val="24"/>
          <w:szCs w:val="24"/>
        </w:rPr>
        <w:lastRenderedPageBreak/>
        <w:t>Z posiedzenia komisji sporz</w:t>
      </w:r>
      <w:r w:rsidRPr="00150A32">
        <w:rPr>
          <w:rFonts w:ascii="TimesNewRoman" w:eastAsia="TimesNewRoman" w:cs="TimesNewRoman" w:hint="eastAsia"/>
          <w:sz w:val="24"/>
          <w:szCs w:val="24"/>
        </w:rPr>
        <w:t>ą</w:t>
      </w:r>
      <w:r w:rsidRPr="00150A32">
        <w:rPr>
          <w:sz w:val="24"/>
          <w:szCs w:val="24"/>
        </w:rPr>
        <w:t>dza si</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protokół, w którym podaje si</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porz</w:t>
      </w:r>
      <w:r w:rsidRPr="00150A32">
        <w:rPr>
          <w:rFonts w:ascii="TimesNewRoman" w:eastAsia="TimesNewRoman" w:cs="TimesNewRoman" w:hint="eastAsia"/>
          <w:sz w:val="24"/>
          <w:szCs w:val="24"/>
        </w:rPr>
        <w:t>ą</w:t>
      </w:r>
      <w:r w:rsidRPr="00150A32">
        <w:rPr>
          <w:sz w:val="24"/>
          <w:szCs w:val="24"/>
        </w:rPr>
        <w:t xml:space="preserve">dek posiedzenia, imiona </w:t>
      </w:r>
      <w:r w:rsidRPr="00150A32">
        <w:rPr>
          <w:sz w:val="24"/>
          <w:szCs w:val="24"/>
        </w:rPr>
        <w:br/>
        <w:t>i nazwiska uczestników – członków komisji, zwi</w:t>
      </w:r>
      <w:r w:rsidRPr="00150A32">
        <w:rPr>
          <w:rFonts w:ascii="TimesNewRoman" w:eastAsia="TimesNewRoman" w:cs="TimesNewRoman" w:hint="eastAsia"/>
          <w:sz w:val="24"/>
          <w:szCs w:val="24"/>
        </w:rPr>
        <w:t>ę</w:t>
      </w:r>
      <w:r w:rsidRPr="00150A32">
        <w:rPr>
          <w:sz w:val="24"/>
          <w:szCs w:val="24"/>
        </w:rPr>
        <w:t>zł</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tre</w:t>
      </w:r>
      <w:r w:rsidRPr="00150A32">
        <w:rPr>
          <w:rFonts w:ascii="TimesNewRoman" w:eastAsia="TimesNewRoman" w:cs="TimesNewRoman" w:hint="eastAsia"/>
          <w:sz w:val="24"/>
          <w:szCs w:val="24"/>
        </w:rPr>
        <w:t>ść</w:t>
      </w:r>
      <w:r w:rsidRPr="00150A32">
        <w:rPr>
          <w:rFonts w:ascii="TimesNewRoman" w:eastAsia="TimesNewRoman" w:cs="TimesNewRoman"/>
          <w:sz w:val="24"/>
          <w:szCs w:val="24"/>
        </w:rPr>
        <w:t xml:space="preserve"> </w:t>
      </w:r>
      <w:r w:rsidRPr="00150A32">
        <w:rPr>
          <w:sz w:val="24"/>
          <w:szCs w:val="24"/>
        </w:rPr>
        <w:t>wyst</w:t>
      </w:r>
      <w:r w:rsidRPr="00150A32">
        <w:rPr>
          <w:rFonts w:ascii="TimesNewRoman" w:eastAsia="TimesNewRoman" w:cs="TimesNewRoman" w:hint="eastAsia"/>
          <w:sz w:val="24"/>
          <w:szCs w:val="24"/>
        </w:rPr>
        <w:t>ą</w:t>
      </w:r>
      <w:r w:rsidRPr="00150A32">
        <w:rPr>
          <w:sz w:val="24"/>
          <w:szCs w:val="24"/>
        </w:rPr>
        <w:t>pie</w:t>
      </w:r>
      <w:r w:rsidRPr="00150A32">
        <w:rPr>
          <w:rFonts w:ascii="TimesNewRoman" w:eastAsia="TimesNewRoman" w:cs="TimesNewRoman" w:hint="eastAsia"/>
          <w:sz w:val="24"/>
          <w:szCs w:val="24"/>
        </w:rPr>
        <w:t>ń</w:t>
      </w:r>
      <w:r w:rsidRPr="00150A32">
        <w:rPr>
          <w:rFonts w:ascii="TimesNewRoman" w:eastAsia="TimesNewRoman" w:cs="TimesNewRoman"/>
          <w:sz w:val="24"/>
          <w:szCs w:val="24"/>
        </w:rPr>
        <w:t xml:space="preserve"> </w:t>
      </w:r>
      <w:r w:rsidRPr="00150A32">
        <w:rPr>
          <w:sz w:val="24"/>
          <w:szCs w:val="24"/>
        </w:rPr>
        <w:t>oraz podj</w:t>
      </w:r>
      <w:r w:rsidRPr="00150A32">
        <w:rPr>
          <w:rFonts w:ascii="TimesNewRoman" w:eastAsia="TimesNewRoman" w:cs="TimesNewRoman" w:hint="eastAsia"/>
          <w:sz w:val="24"/>
          <w:szCs w:val="24"/>
        </w:rPr>
        <w:t>ę</w:t>
      </w:r>
      <w:r w:rsidRPr="00150A32">
        <w:rPr>
          <w:sz w:val="24"/>
          <w:szCs w:val="24"/>
        </w:rPr>
        <w:t>te rozstrzygni</w:t>
      </w:r>
      <w:r w:rsidRPr="00150A32">
        <w:rPr>
          <w:rFonts w:ascii="TimesNewRoman" w:eastAsia="TimesNewRoman" w:cs="TimesNewRoman" w:hint="eastAsia"/>
          <w:sz w:val="24"/>
          <w:szCs w:val="24"/>
        </w:rPr>
        <w:t>ę</w:t>
      </w:r>
      <w:r w:rsidRPr="00150A32">
        <w:rPr>
          <w:sz w:val="24"/>
          <w:szCs w:val="24"/>
        </w:rPr>
        <w:t>cia. Do protokołu z danego posiedzenia winny by</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doł</w:t>
      </w:r>
      <w:r w:rsidRPr="00150A32">
        <w:rPr>
          <w:rFonts w:ascii="TimesNewRoman" w:eastAsia="TimesNewRoman" w:cs="TimesNewRoman" w:hint="eastAsia"/>
          <w:sz w:val="24"/>
          <w:szCs w:val="24"/>
        </w:rPr>
        <w:t>ą</w:t>
      </w:r>
      <w:r w:rsidRPr="00150A32">
        <w:rPr>
          <w:sz w:val="24"/>
          <w:szCs w:val="24"/>
        </w:rPr>
        <w:t>czone uchwały lub inne dokumenty, o ile zostały uchwalone. Protokół podpisuje przewodnicz</w:t>
      </w:r>
      <w:r w:rsidRPr="00150A32">
        <w:rPr>
          <w:rFonts w:ascii="TimesNewRoman" w:eastAsia="TimesNewRoman" w:cs="TimesNewRoman" w:hint="eastAsia"/>
          <w:sz w:val="24"/>
          <w:szCs w:val="24"/>
        </w:rPr>
        <w:t>ą</w:t>
      </w:r>
      <w:r w:rsidRPr="00150A32">
        <w:rPr>
          <w:sz w:val="24"/>
          <w:szCs w:val="24"/>
        </w:rPr>
        <w:t>cy posiedzenia. Należy pami</w:t>
      </w:r>
      <w:r w:rsidRPr="00150A32">
        <w:rPr>
          <w:rFonts w:ascii="TimesNewRoman" w:eastAsia="TimesNewRoman" w:cs="TimesNewRoman" w:hint="eastAsia"/>
          <w:sz w:val="24"/>
          <w:szCs w:val="24"/>
        </w:rPr>
        <w:t>ę</w:t>
      </w:r>
      <w:r w:rsidRPr="00150A32">
        <w:rPr>
          <w:sz w:val="24"/>
          <w:szCs w:val="24"/>
        </w:rPr>
        <w:t>ta</w:t>
      </w:r>
      <w:r w:rsidRPr="00150A32">
        <w:rPr>
          <w:rFonts w:ascii="TimesNewRoman" w:eastAsia="TimesNewRoman" w:cs="TimesNewRoman" w:hint="eastAsia"/>
          <w:sz w:val="24"/>
          <w:szCs w:val="24"/>
        </w:rPr>
        <w:t>ć</w:t>
      </w:r>
      <w:r w:rsidRPr="00150A32">
        <w:rPr>
          <w:sz w:val="24"/>
          <w:szCs w:val="24"/>
        </w:rPr>
        <w:t>, i</w:t>
      </w:r>
      <w:r w:rsidRPr="00150A32">
        <w:rPr>
          <w:rFonts w:ascii="TimesNewRoman" w:eastAsia="TimesNewRoman" w:cs="TimesNewRoman"/>
          <w:sz w:val="24"/>
          <w:szCs w:val="24"/>
        </w:rPr>
        <w:t>ż</w:t>
      </w:r>
      <w:r w:rsidRPr="00150A32">
        <w:rPr>
          <w:rFonts w:ascii="TimesNewRoman" w:eastAsia="TimesNewRoman" w:cs="TimesNewRoman"/>
          <w:sz w:val="24"/>
          <w:szCs w:val="24"/>
        </w:rPr>
        <w:t xml:space="preserve"> </w:t>
      </w:r>
      <w:r w:rsidRPr="00150A32">
        <w:rPr>
          <w:sz w:val="24"/>
          <w:szCs w:val="24"/>
        </w:rPr>
        <w:t>uchwały komisji i dokumenty referendalne winny by</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opatrzone piecz</w:t>
      </w:r>
      <w:r w:rsidRPr="00150A32">
        <w:rPr>
          <w:rFonts w:ascii="TimesNewRoman" w:eastAsia="TimesNewRoman" w:cs="TimesNewRoman" w:hint="eastAsia"/>
          <w:sz w:val="24"/>
          <w:szCs w:val="24"/>
        </w:rPr>
        <w:t>ę</w:t>
      </w:r>
      <w:r w:rsidRPr="00150A32">
        <w:rPr>
          <w:sz w:val="24"/>
          <w:szCs w:val="24"/>
        </w:rPr>
        <w:t>ci</w:t>
      </w:r>
      <w:r w:rsidRPr="00150A32">
        <w:rPr>
          <w:rFonts w:ascii="TimesNewRoman" w:eastAsia="TimesNewRoman" w:cs="TimesNewRoman" w:hint="eastAsia"/>
          <w:sz w:val="24"/>
          <w:szCs w:val="24"/>
        </w:rPr>
        <w:t>ą</w:t>
      </w:r>
      <w:r w:rsidRPr="00150A32">
        <w:rPr>
          <w:sz w:val="24"/>
          <w:szCs w:val="24"/>
        </w:rPr>
        <w:t xml:space="preserve"> komisji. Inne dokumenty wydawane przez komisj</w:t>
      </w:r>
      <w:r w:rsidRPr="00150A32">
        <w:rPr>
          <w:rFonts w:ascii="TimesNewRoman" w:eastAsia="TimesNewRoman" w:cs="TimesNewRoman" w:hint="eastAsia"/>
          <w:sz w:val="24"/>
          <w:szCs w:val="24"/>
        </w:rPr>
        <w:t>ę</w:t>
      </w:r>
      <w:r w:rsidRPr="00150A32">
        <w:rPr>
          <w:sz w:val="24"/>
          <w:szCs w:val="24"/>
        </w:rPr>
        <w:t>, stosownie do decyzji przewodnicz</w:t>
      </w:r>
      <w:r w:rsidRPr="00150A32">
        <w:rPr>
          <w:rFonts w:ascii="TimesNewRoman" w:eastAsia="TimesNewRoman" w:cs="TimesNewRoman" w:hint="eastAsia"/>
          <w:sz w:val="24"/>
          <w:szCs w:val="24"/>
        </w:rPr>
        <w:t>ą</w:t>
      </w:r>
      <w:r w:rsidRPr="00150A32">
        <w:rPr>
          <w:sz w:val="24"/>
          <w:szCs w:val="24"/>
        </w:rPr>
        <w:t>cego, mog</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by</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także opatrzone piecz</w:t>
      </w:r>
      <w:r w:rsidRPr="00150A32">
        <w:rPr>
          <w:rFonts w:ascii="TimesNewRoman" w:eastAsia="TimesNewRoman" w:cs="TimesNewRoman" w:hint="eastAsia"/>
          <w:sz w:val="24"/>
          <w:szCs w:val="24"/>
        </w:rPr>
        <w:t>ę</w:t>
      </w:r>
      <w:r w:rsidRPr="00150A32">
        <w:rPr>
          <w:sz w:val="24"/>
          <w:szCs w:val="24"/>
        </w:rPr>
        <w:t>ci</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komisji.</w:t>
      </w:r>
    </w:p>
    <w:p w14:paraId="2FFBE2EF" w14:textId="77777777" w:rsidR="00086E39" w:rsidRPr="00150A32" w:rsidRDefault="00086E39" w:rsidP="00086E39">
      <w:pPr>
        <w:numPr>
          <w:ilvl w:val="0"/>
          <w:numId w:val="2"/>
        </w:numPr>
        <w:tabs>
          <w:tab w:val="clear" w:pos="720"/>
          <w:tab w:val="num" w:pos="426"/>
        </w:tabs>
        <w:overflowPunct/>
        <w:autoSpaceDE/>
        <w:autoSpaceDN/>
        <w:adjustRightInd/>
        <w:spacing w:line="288" w:lineRule="auto"/>
        <w:ind w:left="425" w:hanging="425"/>
        <w:jc w:val="both"/>
        <w:textAlignment w:val="auto"/>
        <w:rPr>
          <w:sz w:val="24"/>
          <w:szCs w:val="24"/>
        </w:rPr>
      </w:pPr>
      <w:r w:rsidRPr="00150A32">
        <w:rPr>
          <w:sz w:val="24"/>
          <w:szCs w:val="24"/>
        </w:rPr>
        <w:t>W przypadku konieczno</w:t>
      </w:r>
      <w:r w:rsidRPr="00150A32">
        <w:rPr>
          <w:rFonts w:ascii="TimesNewRoman" w:eastAsia="TimesNewRoman" w:cs="TimesNewRoman" w:hint="eastAsia"/>
          <w:sz w:val="24"/>
          <w:szCs w:val="24"/>
        </w:rPr>
        <w:t>ś</w:t>
      </w:r>
      <w:r w:rsidRPr="00150A32">
        <w:rPr>
          <w:sz w:val="24"/>
          <w:szCs w:val="24"/>
        </w:rPr>
        <w:t xml:space="preserve">ci dokonania zmiany w składzie komisji (np. </w:t>
      </w:r>
      <w:r w:rsidRPr="00150A32">
        <w:rPr>
          <w:rFonts w:ascii="TimesNewRoman" w:eastAsia="TimesNewRoman" w:cs="TimesNewRoman" w:hint="eastAsia"/>
          <w:sz w:val="24"/>
          <w:szCs w:val="24"/>
        </w:rPr>
        <w:t>ś</w:t>
      </w:r>
      <w:r w:rsidRPr="00150A32">
        <w:rPr>
          <w:sz w:val="24"/>
          <w:szCs w:val="24"/>
        </w:rPr>
        <w:t>mier</w:t>
      </w:r>
      <w:r w:rsidRPr="00150A32">
        <w:rPr>
          <w:rFonts w:ascii="TimesNewRoman" w:eastAsia="TimesNewRoman" w:cs="TimesNewRoman" w:hint="eastAsia"/>
          <w:sz w:val="24"/>
          <w:szCs w:val="24"/>
        </w:rPr>
        <w:t>ć</w:t>
      </w:r>
      <w:r w:rsidRPr="00150A32">
        <w:rPr>
          <w:sz w:val="24"/>
          <w:szCs w:val="24"/>
        </w:rPr>
        <w:t>, rezygnacja), jej przewodnicz</w:t>
      </w:r>
      <w:r w:rsidRPr="00150A32">
        <w:rPr>
          <w:rFonts w:ascii="TimesNewRoman" w:eastAsia="TimesNewRoman" w:cs="TimesNewRoman" w:hint="eastAsia"/>
          <w:sz w:val="24"/>
          <w:szCs w:val="24"/>
        </w:rPr>
        <w:t>ą</w:t>
      </w:r>
      <w:r w:rsidRPr="00150A32">
        <w:rPr>
          <w:sz w:val="24"/>
          <w:szCs w:val="24"/>
        </w:rPr>
        <w:t>cy niezwłocznie powiadomi o tym fakcie Komisarza Wyborczego.</w:t>
      </w:r>
    </w:p>
    <w:p w14:paraId="6D3DC017" w14:textId="77777777" w:rsidR="00086E39" w:rsidRPr="00150A32" w:rsidRDefault="00086E39" w:rsidP="00086E39">
      <w:pPr>
        <w:numPr>
          <w:ilvl w:val="0"/>
          <w:numId w:val="2"/>
        </w:numPr>
        <w:tabs>
          <w:tab w:val="clear" w:pos="720"/>
          <w:tab w:val="num" w:pos="426"/>
        </w:tabs>
        <w:overflowPunct/>
        <w:autoSpaceDE/>
        <w:autoSpaceDN/>
        <w:adjustRightInd/>
        <w:spacing w:line="288" w:lineRule="auto"/>
        <w:ind w:left="425" w:hanging="425"/>
        <w:jc w:val="both"/>
        <w:textAlignment w:val="auto"/>
        <w:rPr>
          <w:sz w:val="24"/>
          <w:szCs w:val="24"/>
        </w:rPr>
      </w:pPr>
      <w:r w:rsidRPr="00150A32">
        <w:rPr>
          <w:sz w:val="24"/>
          <w:szCs w:val="24"/>
        </w:rPr>
        <w:t>Członkom komisji przysługuje zryczałtowana dieta za czas związany z wykonywaniem zadań członka komisji.</w:t>
      </w:r>
    </w:p>
    <w:p w14:paraId="74FF2751" w14:textId="7BF30D12" w:rsidR="00086E39" w:rsidRPr="00150A32" w:rsidRDefault="00086E39" w:rsidP="00086E39">
      <w:pPr>
        <w:numPr>
          <w:ilvl w:val="0"/>
          <w:numId w:val="2"/>
        </w:numPr>
        <w:tabs>
          <w:tab w:val="clear" w:pos="720"/>
          <w:tab w:val="num" w:pos="426"/>
        </w:tabs>
        <w:overflowPunct/>
        <w:autoSpaceDE/>
        <w:autoSpaceDN/>
        <w:adjustRightInd/>
        <w:spacing w:line="288" w:lineRule="auto"/>
        <w:ind w:left="425" w:hanging="425"/>
        <w:jc w:val="both"/>
        <w:textAlignment w:val="auto"/>
        <w:rPr>
          <w:sz w:val="24"/>
          <w:szCs w:val="24"/>
        </w:rPr>
      </w:pPr>
      <w:r w:rsidRPr="00150A32">
        <w:rPr>
          <w:sz w:val="24"/>
          <w:szCs w:val="24"/>
        </w:rPr>
        <w:t>Członkowie komisji korzystają z ochrony prawnej przewidzianej dla funkcjonariuszy publicznych i jak on</w:t>
      </w:r>
      <w:r w:rsidR="006616EF">
        <w:rPr>
          <w:sz w:val="24"/>
          <w:szCs w:val="24"/>
        </w:rPr>
        <w:t>i ponoszą też odpowiedzialność.</w:t>
      </w:r>
    </w:p>
    <w:p w14:paraId="7B943D17" w14:textId="77777777" w:rsidR="00086E39" w:rsidRPr="00150A32" w:rsidRDefault="00086E39" w:rsidP="00086E39">
      <w:pPr>
        <w:pStyle w:val="Tekstpodstawowywcity3"/>
        <w:spacing w:line="288" w:lineRule="auto"/>
        <w:rPr>
          <w:b/>
          <w:sz w:val="24"/>
          <w:szCs w:val="24"/>
        </w:rPr>
      </w:pPr>
    </w:p>
    <w:p w14:paraId="00F8A680" w14:textId="77777777" w:rsidR="00086E39" w:rsidRPr="00150A32" w:rsidRDefault="00086E39" w:rsidP="00086E39">
      <w:pPr>
        <w:pStyle w:val="Tekstpodstawowywcity3"/>
        <w:numPr>
          <w:ilvl w:val="2"/>
          <w:numId w:val="19"/>
        </w:numPr>
        <w:tabs>
          <w:tab w:val="clear" w:pos="2700"/>
          <w:tab w:val="num" w:pos="0"/>
        </w:tabs>
        <w:overflowPunct/>
        <w:autoSpaceDE/>
        <w:autoSpaceDN/>
        <w:adjustRightInd/>
        <w:spacing w:after="0" w:line="288" w:lineRule="auto"/>
        <w:ind w:left="0" w:firstLine="0"/>
        <w:jc w:val="center"/>
        <w:textAlignment w:val="auto"/>
        <w:rPr>
          <w:b/>
          <w:sz w:val="24"/>
          <w:szCs w:val="24"/>
        </w:rPr>
      </w:pPr>
      <w:r w:rsidRPr="00150A32">
        <w:rPr>
          <w:b/>
          <w:sz w:val="24"/>
          <w:szCs w:val="24"/>
        </w:rPr>
        <w:t>Obwodowe komisje do spraw referendum</w:t>
      </w:r>
    </w:p>
    <w:p w14:paraId="5E183BD0" w14:textId="77777777" w:rsidR="00086E39" w:rsidRPr="00150A32" w:rsidRDefault="00086E39" w:rsidP="00086E39">
      <w:pPr>
        <w:spacing w:line="288" w:lineRule="auto"/>
        <w:ind w:left="720"/>
        <w:jc w:val="both"/>
        <w:rPr>
          <w:b/>
          <w:sz w:val="24"/>
          <w:szCs w:val="24"/>
        </w:rPr>
      </w:pPr>
    </w:p>
    <w:p w14:paraId="62BB870F"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Do zadań obwodowych komisji do spraw referendum należy:</w:t>
      </w:r>
    </w:p>
    <w:p w14:paraId="4F39305A" w14:textId="77777777" w:rsidR="00086E39" w:rsidRPr="00150A32" w:rsidRDefault="00086E39" w:rsidP="00086E39">
      <w:pPr>
        <w:numPr>
          <w:ilvl w:val="0"/>
          <w:numId w:val="7"/>
        </w:numPr>
        <w:overflowPunct/>
        <w:autoSpaceDE/>
        <w:autoSpaceDN/>
        <w:adjustRightInd/>
        <w:spacing w:line="288" w:lineRule="auto"/>
        <w:jc w:val="both"/>
        <w:textAlignment w:val="auto"/>
        <w:rPr>
          <w:sz w:val="24"/>
          <w:szCs w:val="24"/>
        </w:rPr>
      </w:pPr>
      <w:r w:rsidRPr="00150A32">
        <w:rPr>
          <w:sz w:val="24"/>
          <w:szCs w:val="24"/>
        </w:rPr>
        <w:t>przeprowadzenie głosowania w obwodzie,</w:t>
      </w:r>
    </w:p>
    <w:p w14:paraId="6000C7BB" w14:textId="77777777" w:rsidR="00086E39" w:rsidRPr="00150A32" w:rsidRDefault="00086E39" w:rsidP="00086E39">
      <w:pPr>
        <w:numPr>
          <w:ilvl w:val="0"/>
          <w:numId w:val="7"/>
        </w:numPr>
        <w:overflowPunct/>
        <w:autoSpaceDE/>
        <w:autoSpaceDN/>
        <w:adjustRightInd/>
        <w:spacing w:line="288" w:lineRule="auto"/>
        <w:ind w:left="709" w:hanging="283"/>
        <w:jc w:val="both"/>
        <w:textAlignment w:val="auto"/>
        <w:rPr>
          <w:sz w:val="24"/>
          <w:szCs w:val="24"/>
        </w:rPr>
      </w:pPr>
      <w:r w:rsidRPr="00150A32">
        <w:rPr>
          <w:sz w:val="24"/>
          <w:szCs w:val="24"/>
        </w:rPr>
        <w:t>czuwanie w dniu referendum nad przestrzeganiem prawa w miejscu i czasie głosowania,</w:t>
      </w:r>
    </w:p>
    <w:p w14:paraId="18FB4560" w14:textId="77777777" w:rsidR="00086E39" w:rsidRPr="00150A32" w:rsidRDefault="00086E39" w:rsidP="00086E39">
      <w:pPr>
        <w:numPr>
          <w:ilvl w:val="0"/>
          <w:numId w:val="7"/>
        </w:numPr>
        <w:overflowPunct/>
        <w:autoSpaceDE/>
        <w:autoSpaceDN/>
        <w:adjustRightInd/>
        <w:spacing w:line="288" w:lineRule="auto"/>
        <w:jc w:val="both"/>
        <w:textAlignment w:val="auto"/>
        <w:rPr>
          <w:sz w:val="24"/>
          <w:szCs w:val="24"/>
        </w:rPr>
      </w:pPr>
      <w:r w:rsidRPr="00150A32">
        <w:rPr>
          <w:sz w:val="24"/>
          <w:szCs w:val="24"/>
        </w:rPr>
        <w:t>ustalenie wyników głosowania w obwodzie i podanie ich do publicznej wiadomości,</w:t>
      </w:r>
    </w:p>
    <w:p w14:paraId="7AA131B0" w14:textId="77777777" w:rsidR="00086E39" w:rsidRPr="00150A32" w:rsidRDefault="00086E39" w:rsidP="00086E39">
      <w:pPr>
        <w:numPr>
          <w:ilvl w:val="0"/>
          <w:numId w:val="7"/>
        </w:numPr>
        <w:overflowPunct/>
        <w:autoSpaceDE/>
        <w:autoSpaceDN/>
        <w:adjustRightInd/>
        <w:spacing w:line="288" w:lineRule="auto"/>
        <w:jc w:val="both"/>
        <w:textAlignment w:val="auto"/>
        <w:rPr>
          <w:sz w:val="24"/>
          <w:szCs w:val="24"/>
        </w:rPr>
      </w:pPr>
      <w:r w:rsidRPr="00150A32">
        <w:rPr>
          <w:sz w:val="24"/>
          <w:szCs w:val="24"/>
        </w:rPr>
        <w:t>przesłanie i dostarczenie wyników głosowania do Miejskiej Komisji do Spraw Referendum.</w:t>
      </w:r>
    </w:p>
    <w:p w14:paraId="14FC2786"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Komisja rozstrzyga sprawy na posiedzeniach, w składzie regulaminowo określonym, tj. w co najmniej połowie składu, w tym z udziałem przewodniczącego lub jego zastępcy.</w:t>
      </w:r>
    </w:p>
    <w:p w14:paraId="2884F973"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 xml:space="preserve">Rozstrzygnięcia komisji zapadają zwykłą większością głosów w głosowaniu jawnym; w razie równej liczby głosów decyduje głos przewodniczącego. </w:t>
      </w:r>
    </w:p>
    <w:p w14:paraId="10628C58"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Wszystkie rozstrzygnięcia komisji mają formę uchwał lub gdy przepisy tak stanowią - protokołów. Uchwały podpisuje przewodniczący komisji, a w razie nieobecności zastępca przewodniczącego.</w:t>
      </w:r>
    </w:p>
    <w:p w14:paraId="2FAEBE19"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Z posiedzenia komisji sporz</w:t>
      </w:r>
      <w:r w:rsidRPr="00150A32">
        <w:rPr>
          <w:rFonts w:ascii="TimesNewRoman" w:eastAsia="TimesNewRoman" w:cs="TimesNewRoman" w:hint="eastAsia"/>
          <w:sz w:val="24"/>
          <w:szCs w:val="24"/>
        </w:rPr>
        <w:t>ą</w:t>
      </w:r>
      <w:r w:rsidRPr="00150A32">
        <w:rPr>
          <w:sz w:val="24"/>
          <w:szCs w:val="24"/>
        </w:rPr>
        <w:t>dza si</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protokół, w którym podaje si</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porz</w:t>
      </w:r>
      <w:r w:rsidRPr="00150A32">
        <w:rPr>
          <w:rFonts w:ascii="TimesNewRoman" w:eastAsia="TimesNewRoman" w:cs="TimesNewRoman" w:hint="eastAsia"/>
          <w:sz w:val="24"/>
          <w:szCs w:val="24"/>
        </w:rPr>
        <w:t>ą</w:t>
      </w:r>
      <w:r w:rsidRPr="00150A32">
        <w:rPr>
          <w:sz w:val="24"/>
          <w:szCs w:val="24"/>
        </w:rPr>
        <w:t xml:space="preserve">dek obrad, imiona </w:t>
      </w:r>
      <w:r w:rsidRPr="00150A32">
        <w:rPr>
          <w:sz w:val="24"/>
          <w:szCs w:val="24"/>
        </w:rPr>
        <w:br/>
        <w:t>i nazwiska uczestników, przebieg posiedzenia oraz podj</w:t>
      </w:r>
      <w:r w:rsidRPr="00150A32">
        <w:rPr>
          <w:rFonts w:ascii="TimesNewRoman" w:eastAsia="TimesNewRoman" w:cs="TimesNewRoman" w:hint="eastAsia"/>
          <w:sz w:val="24"/>
          <w:szCs w:val="24"/>
        </w:rPr>
        <w:t>ę</w:t>
      </w:r>
      <w:r w:rsidRPr="00150A32">
        <w:rPr>
          <w:sz w:val="24"/>
          <w:szCs w:val="24"/>
        </w:rPr>
        <w:t>te rozstrzygni</w:t>
      </w:r>
      <w:r w:rsidRPr="00150A32">
        <w:rPr>
          <w:rFonts w:ascii="TimesNewRoman" w:eastAsia="TimesNewRoman" w:cs="TimesNewRoman" w:hint="eastAsia"/>
          <w:sz w:val="24"/>
          <w:szCs w:val="24"/>
        </w:rPr>
        <w:t>ę</w:t>
      </w:r>
      <w:r w:rsidRPr="00150A32">
        <w:rPr>
          <w:sz w:val="24"/>
          <w:szCs w:val="24"/>
        </w:rPr>
        <w:t>cia. Do protokołu z danego posiedzenia winny by</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doł</w:t>
      </w:r>
      <w:r w:rsidRPr="00150A32">
        <w:rPr>
          <w:rFonts w:ascii="TimesNewRoman" w:eastAsia="TimesNewRoman" w:cs="TimesNewRoman" w:hint="eastAsia"/>
          <w:sz w:val="24"/>
          <w:szCs w:val="24"/>
        </w:rPr>
        <w:t>ą</w:t>
      </w:r>
      <w:r w:rsidRPr="00150A32">
        <w:rPr>
          <w:sz w:val="24"/>
          <w:szCs w:val="24"/>
        </w:rPr>
        <w:t>czone uchwały lub inne dokumenty, o ile zostały uchwalone. Protokół podpisuje przewodniczący komisji, a w razie nieobecności zastępca przewodniczącego. Należy pami</w:t>
      </w:r>
      <w:r w:rsidRPr="00150A32">
        <w:rPr>
          <w:rFonts w:ascii="TimesNewRoman" w:eastAsia="TimesNewRoman" w:cs="TimesNewRoman" w:hint="eastAsia"/>
          <w:sz w:val="24"/>
          <w:szCs w:val="24"/>
        </w:rPr>
        <w:t>ę</w:t>
      </w:r>
      <w:r w:rsidRPr="00150A32">
        <w:rPr>
          <w:sz w:val="24"/>
          <w:szCs w:val="24"/>
        </w:rPr>
        <w:t>ta</w:t>
      </w:r>
      <w:r w:rsidRPr="00150A32">
        <w:rPr>
          <w:rFonts w:ascii="TimesNewRoman" w:eastAsia="TimesNewRoman" w:cs="TimesNewRoman" w:hint="eastAsia"/>
          <w:sz w:val="24"/>
          <w:szCs w:val="24"/>
        </w:rPr>
        <w:t>ć</w:t>
      </w:r>
      <w:r w:rsidRPr="00150A32">
        <w:rPr>
          <w:sz w:val="24"/>
          <w:szCs w:val="24"/>
        </w:rPr>
        <w:t>, i</w:t>
      </w:r>
      <w:r w:rsidRPr="00150A32">
        <w:rPr>
          <w:rFonts w:ascii="TimesNewRoman" w:eastAsia="TimesNewRoman" w:cs="TimesNewRoman"/>
          <w:sz w:val="24"/>
          <w:szCs w:val="24"/>
        </w:rPr>
        <w:t>ż</w:t>
      </w:r>
      <w:r w:rsidRPr="00150A32">
        <w:rPr>
          <w:rFonts w:ascii="TimesNewRoman" w:eastAsia="TimesNewRoman" w:cs="TimesNewRoman"/>
          <w:sz w:val="24"/>
          <w:szCs w:val="24"/>
        </w:rPr>
        <w:t xml:space="preserve"> </w:t>
      </w:r>
      <w:r w:rsidRPr="00150A32">
        <w:rPr>
          <w:sz w:val="24"/>
          <w:szCs w:val="24"/>
        </w:rPr>
        <w:t>uchwały komisji i dokumenty referendalne winny by</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opatrzone piecz</w:t>
      </w:r>
      <w:r w:rsidRPr="00150A32">
        <w:rPr>
          <w:rFonts w:ascii="TimesNewRoman" w:eastAsia="TimesNewRoman" w:cs="TimesNewRoman" w:hint="eastAsia"/>
          <w:sz w:val="24"/>
          <w:szCs w:val="24"/>
        </w:rPr>
        <w:t>ę</w:t>
      </w:r>
      <w:r w:rsidRPr="00150A32">
        <w:rPr>
          <w:sz w:val="24"/>
          <w:szCs w:val="24"/>
        </w:rPr>
        <w:t>ci</w:t>
      </w:r>
      <w:r w:rsidRPr="00150A32">
        <w:rPr>
          <w:rFonts w:ascii="TimesNewRoman" w:eastAsia="TimesNewRoman" w:cs="TimesNewRoman" w:hint="eastAsia"/>
          <w:sz w:val="24"/>
          <w:szCs w:val="24"/>
        </w:rPr>
        <w:t>ą</w:t>
      </w:r>
      <w:r w:rsidRPr="00150A32">
        <w:rPr>
          <w:sz w:val="24"/>
          <w:szCs w:val="24"/>
        </w:rPr>
        <w:t xml:space="preserve"> komisji. Inne dokumenty wydawane przez komisj</w:t>
      </w:r>
      <w:r w:rsidRPr="00150A32">
        <w:rPr>
          <w:rFonts w:ascii="TimesNewRoman" w:eastAsia="TimesNewRoman" w:cs="TimesNewRoman" w:hint="eastAsia"/>
          <w:sz w:val="24"/>
          <w:szCs w:val="24"/>
        </w:rPr>
        <w:t>ę</w:t>
      </w:r>
      <w:r w:rsidRPr="00150A32">
        <w:rPr>
          <w:sz w:val="24"/>
          <w:szCs w:val="24"/>
        </w:rPr>
        <w:t>, stosownie do decyzji przewodnicz</w:t>
      </w:r>
      <w:r w:rsidRPr="00150A32">
        <w:rPr>
          <w:rFonts w:ascii="TimesNewRoman" w:eastAsia="TimesNewRoman" w:cs="TimesNewRoman" w:hint="eastAsia"/>
          <w:sz w:val="24"/>
          <w:szCs w:val="24"/>
        </w:rPr>
        <w:t>ą</w:t>
      </w:r>
      <w:r w:rsidRPr="00150A32">
        <w:rPr>
          <w:sz w:val="24"/>
          <w:szCs w:val="24"/>
        </w:rPr>
        <w:t>cego, mog</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by</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także opatrzone piecz</w:t>
      </w:r>
      <w:r w:rsidRPr="00150A32">
        <w:rPr>
          <w:rFonts w:ascii="TimesNewRoman" w:eastAsia="TimesNewRoman" w:cs="TimesNewRoman" w:hint="eastAsia"/>
          <w:sz w:val="24"/>
          <w:szCs w:val="24"/>
        </w:rPr>
        <w:t>ę</w:t>
      </w:r>
      <w:r w:rsidRPr="00150A32">
        <w:rPr>
          <w:sz w:val="24"/>
          <w:szCs w:val="24"/>
        </w:rPr>
        <w:t>ci</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komisji.</w:t>
      </w:r>
    </w:p>
    <w:p w14:paraId="5DBF8C6A"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Protokoły głosowania w obwodzie w referendum podpisują wszyscy członkowie komisji obecni przy ich sporządzeniu.</w:t>
      </w:r>
    </w:p>
    <w:p w14:paraId="187A955A"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W przypadku konieczno</w:t>
      </w:r>
      <w:r w:rsidRPr="00150A32">
        <w:rPr>
          <w:rFonts w:ascii="TimesNewRoman" w:eastAsia="TimesNewRoman" w:cs="TimesNewRoman" w:hint="eastAsia"/>
          <w:sz w:val="24"/>
          <w:szCs w:val="24"/>
        </w:rPr>
        <w:t>ś</w:t>
      </w:r>
      <w:r w:rsidRPr="00150A32">
        <w:rPr>
          <w:sz w:val="24"/>
          <w:szCs w:val="24"/>
        </w:rPr>
        <w:t xml:space="preserve">ci dokonania zmiany w składzie komisji (np. </w:t>
      </w:r>
      <w:r w:rsidRPr="00150A32">
        <w:rPr>
          <w:rFonts w:ascii="TimesNewRoman" w:eastAsia="TimesNewRoman" w:cs="TimesNewRoman" w:hint="eastAsia"/>
          <w:sz w:val="24"/>
          <w:szCs w:val="24"/>
        </w:rPr>
        <w:t>ś</w:t>
      </w:r>
      <w:r w:rsidRPr="00150A32">
        <w:rPr>
          <w:sz w:val="24"/>
          <w:szCs w:val="24"/>
        </w:rPr>
        <w:t>mier</w:t>
      </w:r>
      <w:r w:rsidRPr="00150A32">
        <w:rPr>
          <w:rFonts w:ascii="TimesNewRoman" w:eastAsia="TimesNewRoman" w:cs="TimesNewRoman" w:hint="eastAsia"/>
          <w:sz w:val="24"/>
          <w:szCs w:val="24"/>
        </w:rPr>
        <w:t>ć</w:t>
      </w:r>
      <w:r w:rsidRPr="00150A32">
        <w:rPr>
          <w:sz w:val="24"/>
          <w:szCs w:val="24"/>
        </w:rPr>
        <w:t>, rezygnacja), jej przewodnicz</w:t>
      </w:r>
      <w:r w:rsidRPr="00150A32">
        <w:rPr>
          <w:rFonts w:ascii="TimesNewRoman" w:eastAsia="TimesNewRoman" w:cs="TimesNewRoman" w:hint="eastAsia"/>
          <w:sz w:val="24"/>
          <w:szCs w:val="24"/>
        </w:rPr>
        <w:t>ą</w:t>
      </w:r>
      <w:r w:rsidRPr="00150A32">
        <w:rPr>
          <w:sz w:val="24"/>
          <w:szCs w:val="24"/>
        </w:rPr>
        <w:t>cy niezwłocznie powiadomi o tym fakcie Komisarza Wyborczego.</w:t>
      </w:r>
    </w:p>
    <w:p w14:paraId="31C0652E" w14:textId="77777777"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t>Członkom komisji przysługuje zryczałtowana dieta za czas związany z przeprowadzeniem głosowania i ustaleniem wyniku głosowania i wyniku referendum.</w:t>
      </w:r>
    </w:p>
    <w:p w14:paraId="3CF65420" w14:textId="351CB0C0" w:rsidR="00086E39" w:rsidRPr="00150A32" w:rsidRDefault="00086E39" w:rsidP="00086E39">
      <w:pPr>
        <w:numPr>
          <w:ilvl w:val="0"/>
          <w:numId w:val="3"/>
        </w:numPr>
        <w:tabs>
          <w:tab w:val="clear" w:pos="720"/>
          <w:tab w:val="num" w:pos="426"/>
        </w:tabs>
        <w:overflowPunct/>
        <w:autoSpaceDE/>
        <w:autoSpaceDN/>
        <w:adjustRightInd/>
        <w:spacing w:line="288" w:lineRule="auto"/>
        <w:ind w:left="426" w:hanging="426"/>
        <w:jc w:val="both"/>
        <w:textAlignment w:val="auto"/>
        <w:rPr>
          <w:sz w:val="24"/>
          <w:szCs w:val="24"/>
        </w:rPr>
      </w:pPr>
      <w:r w:rsidRPr="00150A32">
        <w:rPr>
          <w:sz w:val="24"/>
          <w:szCs w:val="24"/>
        </w:rPr>
        <w:lastRenderedPageBreak/>
        <w:t>Członkowie komisji korzystają z ochrony prawnej przewidzianej dla funkcjonariuszy publicznych i ja</w:t>
      </w:r>
      <w:r w:rsidR="006616EF">
        <w:rPr>
          <w:sz w:val="24"/>
          <w:szCs w:val="24"/>
        </w:rPr>
        <w:t>k oni ponoszą odpowiedzialność.</w:t>
      </w:r>
    </w:p>
    <w:p w14:paraId="5106353A" w14:textId="77777777" w:rsidR="00086E39" w:rsidRPr="00150A32" w:rsidRDefault="00086E39" w:rsidP="00086E39">
      <w:pPr>
        <w:spacing w:line="288" w:lineRule="auto"/>
        <w:jc w:val="both"/>
        <w:rPr>
          <w:b/>
          <w:sz w:val="24"/>
          <w:szCs w:val="24"/>
        </w:rPr>
      </w:pPr>
    </w:p>
    <w:p w14:paraId="7634D798" w14:textId="77777777" w:rsidR="00086E39" w:rsidRPr="00150A32" w:rsidRDefault="00086E39" w:rsidP="00086E39">
      <w:pPr>
        <w:pStyle w:val="Nagwek2"/>
        <w:numPr>
          <w:ilvl w:val="2"/>
          <w:numId w:val="19"/>
        </w:numPr>
        <w:tabs>
          <w:tab w:val="clear" w:pos="2700"/>
          <w:tab w:val="num" w:pos="0"/>
        </w:tabs>
        <w:spacing w:before="0" w:line="288" w:lineRule="auto"/>
        <w:ind w:left="0" w:firstLine="0"/>
        <w:jc w:val="center"/>
        <w:rPr>
          <w:b/>
          <w:i w:val="0"/>
          <w:szCs w:val="24"/>
        </w:rPr>
      </w:pPr>
      <w:r w:rsidRPr="00150A32">
        <w:rPr>
          <w:b/>
          <w:i w:val="0"/>
          <w:szCs w:val="24"/>
        </w:rPr>
        <w:t xml:space="preserve">Przygotowania do przeprowadzenia głosowania </w:t>
      </w:r>
    </w:p>
    <w:p w14:paraId="643FE724" w14:textId="77777777" w:rsidR="00086E39" w:rsidRPr="00150A32" w:rsidRDefault="00086E39" w:rsidP="00086E39">
      <w:pPr>
        <w:pStyle w:val="Tekstpodstawowywcity"/>
        <w:spacing w:line="288" w:lineRule="auto"/>
        <w:ind w:left="714"/>
        <w:rPr>
          <w:color w:val="000000"/>
          <w:sz w:val="24"/>
          <w:szCs w:val="24"/>
        </w:rPr>
      </w:pPr>
    </w:p>
    <w:p w14:paraId="029332EA" w14:textId="77777777" w:rsidR="00086E39" w:rsidRPr="00150A32" w:rsidRDefault="00086E39" w:rsidP="00086E39">
      <w:pPr>
        <w:pStyle w:val="Tekstpodstawowywcity"/>
        <w:numPr>
          <w:ilvl w:val="0"/>
          <w:numId w:val="4"/>
        </w:numPr>
        <w:tabs>
          <w:tab w:val="clear" w:pos="720"/>
          <w:tab w:val="num" w:pos="426"/>
        </w:tabs>
        <w:overflowPunct/>
        <w:autoSpaceDE/>
        <w:autoSpaceDN/>
        <w:adjustRightInd/>
        <w:spacing w:before="0" w:line="288" w:lineRule="auto"/>
        <w:ind w:left="426" w:hanging="426"/>
        <w:textAlignment w:val="auto"/>
        <w:rPr>
          <w:color w:val="000000"/>
          <w:sz w:val="24"/>
          <w:szCs w:val="24"/>
        </w:rPr>
      </w:pPr>
      <w:r w:rsidRPr="00150A32">
        <w:rPr>
          <w:color w:val="000000"/>
          <w:sz w:val="24"/>
          <w:szCs w:val="24"/>
        </w:rPr>
        <w:t>Członkowie komisji są obowiązani czynnie uczestniczyć we wszystkich pracach komisji</w:t>
      </w:r>
      <w:r w:rsidRPr="00150A32">
        <w:rPr>
          <w:color w:val="000000"/>
          <w:sz w:val="24"/>
          <w:szCs w:val="24"/>
        </w:rPr>
        <w:br/>
        <w:t>oraz w szkoleniu organizowanym przez Komisarza Wyborczego w Opolu</w:t>
      </w:r>
      <w:r w:rsidR="00B20CC5">
        <w:rPr>
          <w:color w:val="000000"/>
          <w:sz w:val="24"/>
          <w:szCs w:val="24"/>
        </w:rPr>
        <w:t xml:space="preserve"> II</w:t>
      </w:r>
      <w:r w:rsidRPr="00150A32">
        <w:rPr>
          <w:color w:val="000000"/>
          <w:sz w:val="24"/>
          <w:szCs w:val="24"/>
        </w:rPr>
        <w:t>.</w:t>
      </w:r>
    </w:p>
    <w:p w14:paraId="6414DE86" w14:textId="543B931A" w:rsidR="00086E39" w:rsidRPr="00150A32" w:rsidRDefault="00086E39" w:rsidP="00086E39">
      <w:pPr>
        <w:pStyle w:val="Tekstpodstawowywcity"/>
        <w:numPr>
          <w:ilvl w:val="0"/>
          <w:numId w:val="4"/>
        </w:numPr>
        <w:tabs>
          <w:tab w:val="clear" w:pos="720"/>
          <w:tab w:val="num" w:pos="426"/>
        </w:tabs>
        <w:overflowPunct/>
        <w:autoSpaceDE/>
        <w:autoSpaceDN/>
        <w:adjustRightInd/>
        <w:spacing w:before="0" w:line="288" w:lineRule="auto"/>
        <w:ind w:left="426" w:hanging="426"/>
        <w:textAlignment w:val="auto"/>
        <w:rPr>
          <w:sz w:val="24"/>
          <w:szCs w:val="24"/>
        </w:rPr>
      </w:pPr>
      <w:r w:rsidRPr="00150A32">
        <w:rPr>
          <w:sz w:val="24"/>
          <w:szCs w:val="24"/>
        </w:rPr>
        <w:t xml:space="preserve">Techniczne i organizacyjne zabezpieczenie pracy Miejskiej Komisji do Spraw Referendum oraz obwodowych komisji do spraw referendum zapewnia Burmistrz </w:t>
      </w:r>
      <w:r w:rsidR="00B267CA">
        <w:rPr>
          <w:sz w:val="24"/>
          <w:szCs w:val="24"/>
        </w:rPr>
        <w:t>Głubczyc</w:t>
      </w:r>
      <w:r w:rsidRPr="00150A32">
        <w:rPr>
          <w:sz w:val="24"/>
          <w:szCs w:val="24"/>
        </w:rPr>
        <w:t>.</w:t>
      </w:r>
    </w:p>
    <w:p w14:paraId="0FA99845" w14:textId="77777777" w:rsidR="00086E39" w:rsidRPr="00150A32" w:rsidRDefault="00086E39" w:rsidP="00086E39">
      <w:pPr>
        <w:pStyle w:val="Tekstpodstawowywcity"/>
        <w:numPr>
          <w:ilvl w:val="0"/>
          <w:numId w:val="4"/>
        </w:numPr>
        <w:tabs>
          <w:tab w:val="clear" w:pos="720"/>
          <w:tab w:val="num" w:pos="426"/>
        </w:tabs>
        <w:overflowPunct/>
        <w:autoSpaceDE/>
        <w:autoSpaceDN/>
        <w:adjustRightInd/>
        <w:spacing w:before="0" w:line="288" w:lineRule="auto"/>
        <w:ind w:left="426" w:hanging="426"/>
        <w:textAlignment w:val="auto"/>
        <w:rPr>
          <w:sz w:val="24"/>
          <w:szCs w:val="24"/>
        </w:rPr>
      </w:pPr>
      <w:r w:rsidRPr="00150A32">
        <w:rPr>
          <w:sz w:val="24"/>
          <w:szCs w:val="24"/>
        </w:rPr>
        <w:t>Lokale obwodowych komisji do spraw referendum przygotowują i wyposażają służby Burmistrza.</w:t>
      </w:r>
    </w:p>
    <w:p w14:paraId="78435486" w14:textId="77777777" w:rsidR="00086E39" w:rsidRPr="00150A32" w:rsidRDefault="00086E39" w:rsidP="00086E39">
      <w:pPr>
        <w:pStyle w:val="Tekstpodstawowywcity"/>
        <w:numPr>
          <w:ilvl w:val="0"/>
          <w:numId w:val="4"/>
        </w:numPr>
        <w:tabs>
          <w:tab w:val="clear" w:pos="720"/>
          <w:tab w:val="num" w:pos="426"/>
        </w:tabs>
        <w:overflowPunct/>
        <w:autoSpaceDE/>
        <w:autoSpaceDN/>
        <w:adjustRightInd/>
        <w:spacing w:before="0" w:line="288" w:lineRule="auto"/>
        <w:ind w:left="426" w:hanging="426"/>
        <w:textAlignment w:val="auto"/>
        <w:rPr>
          <w:color w:val="000000"/>
          <w:sz w:val="24"/>
          <w:szCs w:val="24"/>
        </w:rPr>
      </w:pPr>
      <w:r w:rsidRPr="00150A32">
        <w:rPr>
          <w:color w:val="000000"/>
          <w:sz w:val="24"/>
          <w:szCs w:val="24"/>
        </w:rPr>
        <w:t>Przed dniem głosowania, osoby wskazane przez komisje spośród ich składu sprawdzają:</w:t>
      </w:r>
    </w:p>
    <w:p w14:paraId="4A0E8121" w14:textId="77777777" w:rsidR="00086E39" w:rsidRPr="00150A32" w:rsidRDefault="00086E39" w:rsidP="00086E39">
      <w:pPr>
        <w:pStyle w:val="Tekstpodstawowywcity"/>
        <w:numPr>
          <w:ilvl w:val="1"/>
          <w:numId w:val="4"/>
        </w:numPr>
        <w:tabs>
          <w:tab w:val="clear" w:pos="1440"/>
          <w:tab w:val="num" w:pos="851"/>
        </w:tabs>
        <w:overflowPunct/>
        <w:autoSpaceDE/>
        <w:autoSpaceDN/>
        <w:adjustRightInd/>
        <w:spacing w:before="0" w:line="288" w:lineRule="auto"/>
        <w:ind w:left="851" w:hanging="425"/>
        <w:textAlignment w:val="auto"/>
        <w:rPr>
          <w:sz w:val="24"/>
          <w:szCs w:val="24"/>
        </w:rPr>
      </w:pPr>
      <w:r w:rsidRPr="00150A32">
        <w:rPr>
          <w:sz w:val="24"/>
          <w:szCs w:val="24"/>
        </w:rPr>
        <w:t>stan przygotowania lokali, zwracając szczególną uwagę na wyposażenie lokalu w: godło państwowe, urnę, miejsca zapewniające tajność głosowania, odpowiednie stanowiska dla komisji i mężów zaufania, telefon,</w:t>
      </w:r>
    </w:p>
    <w:p w14:paraId="297CB0EC" w14:textId="77777777" w:rsidR="00086E39" w:rsidRPr="00150A32" w:rsidRDefault="00086E39" w:rsidP="00086E39">
      <w:pPr>
        <w:pStyle w:val="Tekstpodstawowywcity"/>
        <w:numPr>
          <w:ilvl w:val="1"/>
          <w:numId w:val="4"/>
        </w:numPr>
        <w:tabs>
          <w:tab w:val="clear" w:pos="1440"/>
          <w:tab w:val="num" w:pos="851"/>
        </w:tabs>
        <w:overflowPunct/>
        <w:autoSpaceDE/>
        <w:autoSpaceDN/>
        <w:adjustRightInd/>
        <w:spacing w:before="0" w:line="288" w:lineRule="auto"/>
        <w:ind w:left="851" w:hanging="425"/>
        <w:textAlignment w:val="auto"/>
        <w:rPr>
          <w:sz w:val="24"/>
          <w:szCs w:val="24"/>
        </w:rPr>
      </w:pPr>
      <w:r w:rsidRPr="00150A32">
        <w:rPr>
          <w:color w:val="000000"/>
          <w:sz w:val="24"/>
          <w:szCs w:val="24"/>
        </w:rPr>
        <w:t>przygotowanie materiałów piśmiennych, identyfikatorów dla członków komisji oraz dokumentów, które obowiązkowo powinny zostać wywieszone w lokalu komisji, tj.: postanowienie Komisarza o przeprowadzeniu referendum, informacja o sposobie głosowania, obwieszczenie o granicach obwodów i siedzibach obwodowych komisji do spraw referendum,</w:t>
      </w:r>
      <w:r w:rsidRPr="00150A32">
        <w:rPr>
          <w:sz w:val="24"/>
          <w:szCs w:val="24"/>
        </w:rPr>
        <w:t xml:space="preserve"> informacja o składzie komisji (obwieszczenia i informacje powinny być dodatkowo umieszczone na wysokości umożliwiającej ich odczytanie przez wyborców niepełnosprawnych o ograniczonej sprawności ruchowej),</w:t>
      </w:r>
    </w:p>
    <w:p w14:paraId="2F9C10B9" w14:textId="4B962ACC" w:rsidR="00086E39" w:rsidRPr="00150A32" w:rsidRDefault="00086E39" w:rsidP="00086E39">
      <w:pPr>
        <w:pStyle w:val="Tekstpodstawowywcity"/>
        <w:numPr>
          <w:ilvl w:val="1"/>
          <w:numId w:val="4"/>
        </w:numPr>
        <w:tabs>
          <w:tab w:val="clear" w:pos="1440"/>
          <w:tab w:val="num" w:pos="851"/>
        </w:tabs>
        <w:overflowPunct/>
        <w:autoSpaceDE/>
        <w:autoSpaceDN/>
        <w:adjustRightInd/>
        <w:spacing w:before="0" w:line="288" w:lineRule="auto"/>
        <w:ind w:left="851" w:hanging="425"/>
        <w:textAlignment w:val="auto"/>
        <w:rPr>
          <w:sz w:val="24"/>
          <w:szCs w:val="24"/>
        </w:rPr>
      </w:pPr>
      <w:r w:rsidRPr="00150A32">
        <w:rPr>
          <w:sz w:val="24"/>
          <w:szCs w:val="24"/>
        </w:rPr>
        <w:t xml:space="preserve">czy w lokalu lub na budynku, w którym znajduje się lokal komisji, nie ma elementów agitacji referendalnej. </w:t>
      </w:r>
      <w:r w:rsidRPr="00150A32">
        <w:rPr>
          <w:b/>
          <w:sz w:val="24"/>
          <w:szCs w:val="24"/>
        </w:rPr>
        <w:t>Od godziny 24</w:t>
      </w:r>
      <w:r w:rsidRPr="00150A32">
        <w:rPr>
          <w:b/>
          <w:sz w:val="24"/>
          <w:szCs w:val="24"/>
          <w:vertAlign w:val="superscript"/>
        </w:rPr>
        <w:t>00</w:t>
      </w:r>
      <w:r w:rsidRPr="00150A32">
        <w:rPr>
          <w:b/>
          <w:sz w:val="24"/>
          <w:szCs w:val="24"/>
        </w:rPr>
        <w:t xml:space="preserve"> w piątek 2</w:t>
      </w:r>
      <w:r w:rsidR="00B267CA">
        <w:rPr>
          <w:b/>
          <w:sz w:val="24"/>
          <w:szCs w:val="24"/>
        </w:rPr>
        <w:t>0</w:t>
      </w:r>
      <w:r w:rsidRPr="00150A32">
        <w:rPr>
          <w:b/>
          <w:sz w:val="24"/>
          <w:szCs w:val="24"/>
        </w:rPr>
        <w:t xml:space="preserve"> </w:t>
      </w:r>
      <w:r w:rsidR="00B267CA">
        <w:rPr>
          <w:b/>
          <w:sz w:val="24"/>
          <w:szCs w:val="24"/>
        </w:rPr>
        <w:t>czerwca</w:t>
      </w:r>
      <w:r w:rsidRPr="00150A32">
        <w:rPr>
          <w:b/>
          <w:sz w:val="24"/>
          <w:szCs w:val="24"/>
        </w:rPr>
        <w:t xml:space="preserve"> 2025 r. do zakończenia głosowania</w:t>
      </w:r>
      <w:r w:rsidRPr="00150A32">
        <w:rPr>
          <w:sz w:val="24"/>
          <w:szCs w:val="24"/>
        </w:rPr>
        <w:t xml:space="preserve"> nie można prowadzić kampanii odnoszącej się do przedmiotu wyznaczonego referendum.</w:t>
      </w:r>
    </w:p>
    <w:p w14:paraId="113A4B86" w14:textId="3B60DC43" w:rsidR="00086E39" w:rsidRPr="00150A32" w:rsidRDefault="00086E39" w:rsidP="00086E39">
      <w:pPr>
        <w:pStyle w:val="Tekstpodstawowywcity"/>
        <w:numPr>
          <w:ilvl w:val="0"/>
          <w:numId w:val="4"/>
        </w:numPr>
        <w:tabs>
          <w:tab w:val="clear" w:pos="720"/>
          <w:tab w:val="num" w:pos="426"/>
        </w:tabs>
        <w:overflowPunct/>
        <w:spacing w:before="0" w:line="288" w:lineRule="auto"/>
        <w:ind w:left="426" w:hanging="426"/>
        <w:textAlignment w:val="auto"/>
        <w:rPr>
          <w:sz w:val="24"/>
          <w:szCs w:val="24"/>
        </w:rPr>
      </w:pPr>
      <w:r w:rsidRPr="00150A32">
        <w:rPr>
          <w:sz w:val="24"/>
          <w:szCs w:val="24"/>
        </w:rPr>
        <w:t xml:space="preserve">Stwierdzone braki w przygotowaniu lokalu głosowania, komisja sygnalizuje Burmistrzowi </w:t>
      </w:r>
      <w:r w:rsidR="00B267CA">
        <w:rPr>
          <w:sz w:val="24"/>
          <w:szCs w:val="24"/>
        </w:rPr>
        <w:t>Głubczyc</w:t>
      </w:r>
      <w:r w:rsidRPr="00150A32">
        <w:rPr>
          <w:sz w:val="24"/>
          <w:szCs w:val="24"/>
        </w:rPr>
        <w:t>, a następnie sprawdza czy zostały one usunięte.</w:t>
      </w:r>
    </w:p>
    <w:p w14:paraId="046FFDA5" w14:textId="37DAF8AF" w:rsidR="00086E39" w:rsidRPr="00150A32" w:rsidRDefault="00086E39" w:rsidP="00086E39">
      <w:pPr>
        <w:pStyle w:val="Tekstpodstawowywcity"/>
        <w:numPr>
          <w:ilvl w:val="0"/>
          <w:numId w:val="4"/>
        </w:numPr>
        <w:tabs>
          <w:tab w:val="clear" w:pos="720"/>
          <w:tab w:val="num" w:pos="426"/>
        </w:tabs>
        <w:overflowPunct/>
        <w:spacing w:before="0" w:line="288" w:lineRule="auto"/>
        <w:ind w:left="426" w:hanging="426"/>
        <w:textAlignment w:val="auto"/>
        <w:rPr>
          <w:sz w:val="24"/>
          <w:szCs w:val="24"/>
        </w:rPr>
      </w:pPr>
      <w:r w:rsidRPr="00150A32">
        <w:rPr>
          <w:sz w:val="24"/>
          <w:szCs w:val="24"/>
        </w:rPr>
        <w:t xml:space="preserve">W przeddzień głosowania odbędą się posiedzenia obwodowych komisji, zwołane w możliwie pełnym składzie, na których zostanie omówiona organizacja pracy komisji w dniu referendum, dokona przeliczenia i analizy </w:t>
      </w:r>
      <w:r w:rsidRPr="00150A32">
        <w:rPr>
          <w:color w:val="000000"/>
          <w:sz w:val="24"/>
          <w:szCs w:val="24"/>
        </w:rPr>
        <w:t>poprawności</w:t>
      </w:r>
      <w:r w:rsidR="00267457">
        <w:rPr>
          <w:color w:val="000000"/>
          <w:sz w:val="24"/>
          <w:szCs w:val="24"/>
        </w:rPr>
        <w:t xml:space="preserve"> dwóch rodzajów</w:t>
      </w:r>
      <w:r w:rsidRPr="00150A32">
        <w:rPr>
          <w:color w:val="000000"/>
          <w:sz w:val="24"/>
          <w:szCs w:val="24"/>
        </w:rPr>
        <w:t xml:space="preserve"> kart do głosowania oraz </w:t>
      </w:r>
      <w:r w:rsidRPr="00B1283E">
        <w:rPr>
          <w:color w:val="000000"/>
          <w:sz w:val="24"/>
          <w:szCs w:val="24"/>
        </w:rPr>
        <w:t xml:space="preserve">sprawdzenia spisu </w:t>
      </w:r>
      <w:r w:rsidR="00B1283E" w:rsidRPr="00B1283E">
        <w:rPr>
          <w:color w:val="000000"/>
          <w:sz w:val="24"/>
          <w:szCs w:val="24"/>
        </w:rPr>
        <w:t>osób uprawnionych do głosowania</w:t>
      </w:r>
      <w:r w:rsidRPr="00150A32">
        <w:rPr>
          <w:color w:val="000000"/>
          <w:sz w:val="24"/>
          <w:szCs w:val="24"/>
        </w:rPr>
        <w:t xml:space="preserve"> i pieczęci komisji - czy są</w:t>
      </w:r>
      <w:r w:rsidRPr="00150A32">
        <w:rPr>
          <w:sz w:val="24"/>
          <w:szCs w:val="24"/>
        </w:rPr>
        <w:t xml:space="preserve"> właściwe i czy pieczęcie są koloru innego niż czarny. Przyjęcie ww. materiałów przez komisje nastąpi protokolarnie. Karty do głosowania wraz z pozostałymi materiałami referendalnymi po przeliczeniu i ponownym zapakowaniu zostaną złożone w pomieszczeniach wyposażonych alternatywnie w szafę metalową, kraty lub alarm, w lokalach stanowiących siedziby komisji obwodowych. Za zabezpieczenie dokumentów do dni</w:t>
      </w:r>
      <w:r w:rsidR="00857EF1">
        <w:rPr>
          <w:sz w:val="24"/>
          <w:szCs w:val="24"/>
        </w:rPr>
        <w:t>a referendum odpowiada Burmistrz</w:t>
      </w:r>
      <w:r w:rsidRPr="00150A32">
        <w:rPr>
          <w:sz w:val="24"/>
          <w:szCs w:val="24"/>
        </w:rPr>
        <w:t xml:space="preserve"> Miasta.</w:t>
      </w:r>
    </w:p>
    <w:p w14:paraId="57624BA0" w14:textId="77777777" w:rsidR="00086E39" w:rsidRDefault="00086E39" w:rsidP="00086E39">
      <w:pPr>
        <w:pStyle w:val="Tekstpodstawowywcity"/>
        <w:spacing w:line="288" w:lineRule="auto"/>
        <w:rPr>
          <w:sz w:val="24"/>
          <w:szCs w:val="24"/>
        </w:rPr>
      </w:pPr>
    </w:p>
    <w:p w14:paraId="70FC2B2A" w14:textId="77777777" w:rsidR="00BD28F8" w:rsidRDefault="00BD28F8" w:rsidP="00086E39">
      <w:pPr>
        <w:pStyle w:val="Tekstpodstawowywcity"/>
        <w:spacing w:line="288" w:lineRule="auto"/>
        <w:rPr>
          <w:sz w:val="24"/>
          <w:szCs w:val="24"/>
        </w:rPr>
      </w:pPr>
    </w:p>
    <w:p w14:paraId="1510D5A2" w14:textId="77777777" w:rsidR="00BD28F8" w:rsidRPr="00150A32" w:rsidRDefault="00BD28F8" w:rsidP="00086E39">
      <w:pPr>
        <w:pStyle w:val="Tekstpodstawowywcity"/>
        <w:spacing w:line="288" w:lineRule="auto"/>
        <w:rPr>
          <w:sz w:val="24"/>
          <w:szCs w:val="24"/>
        </w:rPr>
      </w:pPr>
    </w:p>
    <w:p w14:paraId="41E06691" w14:textId="77777777" w:rsidR="00086E39" w:rsidRPr="00150A32" w:rsidRDefault="00086E39" w:rsidP="00F62CC5">
      <w:pPr>
        <w:pStyle w:val="Tekstpodstawowywcity3"/>
        <w:numPr>
          <w:ilvl w:val="2"/>
          <w:numId w:val="19"/>
        </w:numPr>
        <w:tabs>
          <w:tab w:val="clear" w:pos="2700"/>
          <w:tab w:val="num" w:pos="0"/>
        </w:tabs>
        <w:overflowPunct/>
        <w:autoSpaceDE/>
        <w:autoSpaceDN/>
        <w:adjustRightInd/>
        <w:spacing w:after="0" w:line="288" w:lineRule="auto"/>
        <w:ind w:left="0" w:firstLine="0"/>
        <w:jc w:val="center"/>
        <w:textAlignment w:val="auto"/>
        <w:rPr>
          <w:b/>
          <w:sz w:val="24"/>
          <w:szCs w:val="24"/>
        </w:rPr>
      </w:pPr>
      <w:r w:rsidRPr="00150A32">
        <w:rPr>
          <w:b/>
          <w:sz w:val="24"/>
          <w:szCs w:val="24"/>
        </w:rPr>
        <w:t>Mężowie zaufania, dziennikarze</w:t>
      </w:r>
    </w:p>
    <w:p w14:paraId="58CBA3CA" w14:textId="77777777" w:rsidR="00086E39" w:rsidRPr="00150A32" w:rsidRDefault="00086E39" w:rsidP="00086E39">
      <w:pPr>
        <w:rPr>
          <w:sz w:val="24"/>
          <w:szCs w:val="24"/>
        </w:rPr>
      </w:pPr>
    </w:p>
    <w:p w14:paraId="1757516E" w14:textId="40511130" w:rsidR="00086E39" w:rsidRPr="00150A32" w:rsidRDefault="00607B97" w:rsidP="00086E39">
      <w:pPr>
        <w:pStyle w:val="Tekstpodstawowywcity"/>
        <w:numPr>
          <w:ilvl w:val="0"/>
          <w:numId w:val="20"/>
        </w:numPr>
        <w:tabs>
          <w:tab w:val="clear" w:pos="720"/>
          <w:tab w:val="left" w:pos="0"/>
          <w:tab w:val="num" w:pos="426"/>
        </w:tabs>
        <w:overflowPunct/>
        <w:autoSpaceDE/>
        <w:autoSpaceDN/>
        <w:adjustRightInd/>
        <w:spacing w:before="0" w:line="288" w:lineRule="auto"/>
        <w:ind w:left="426" w:hanging="426"/>
        <w:textAlignment w:val="auto"/>
        <w:rPr>
          <w:color w:val="000000"/>
          <w:sz w:val="24"/>
          <w:szCs w:val="24"/>
        </w:rPr>
      </w:pPr>
      <w:r w:rsidRPr="00150A32">
        <w:rPr>
          <w:color w:val="000000"/>
          <w:sz w:val="24"/>
          <w:szCs w:val="24"/>
        </w:rPr>
        <w:t>Burmistrz</w:t>
      </w:r>
      <w:r w:rsidR="00086E39" w:rsidRPr="00150A32">
        <w:rPr>
          <w:color w:val="000000"/>
          <w:sz w:val="24"/>
          <w:szCs w:val="24"/>
        </w:rPr>
        <w:t xml:space="preserve"> Miasta</w:t>
      </w:r>
      <w:r w:rsidRPr="00150A32">
        <w:rPr>
          <w:color w:val="000000"/>
          <w:sz w:val="24"/>
          <w:szCs w:val="24"/>
        </w:rPr>
        <w:t xml:space="preserve">, Rada Miejska w </w:t>
      </w:r>
      <w:r w:rsidR="00B267CA">
        <w:rPr>
          <w:color w:val="000000"/>
          <w:sz w:val="24"/>
          <w:szCs w:val="24"/>
        </w:rPr>
        <w:t>Głubczycach</w:t>
      </w:r>
      <w:r w:rsidR="00086E39" w:rsidRPr="00150A32">
        <w:rPr>
          <w:color w:val="000000"/>
          <w:sz w:val="24"/>
          <w:szCs w:val="24"/>
        </w:rPr>
        <w:t xml:space="preserve"> oraz Inicjator Referendum mogą wyznaczyć do Miejskiej Komisji oraz każdej z komisji obwodowych po jednej osobie do pełnienia funkcji męża zaufania. Mężami zaufania nie mogą być członkowie komisji oraz osoby bezpośrednio zainteresowane wynikiem referendum</w:t>
      </w:r>
      <w:r w:rsidR="006579C6">
        <w:rPr>
          <w:color w:val="000000"/>
          <w:sz w:val="24"/>
          <w:szCs w:val="24"/>
        </w:rPr>
        <w:t xml:space="preserve"> </w:t>
      </w:r>
      <w:r w:rsidR="00987B15" w:rsidRPr="00987B15">
        <w:rPr>
          <w:color w:val="000000"/>
          <w:sz w:val="24"/>
          <w:szCs w:val="24"/>
        </w:rPr>
        <w:t>np</w:t>
      </w:r>
      <w:r w:rsidR="00987B15">
        <w:rPr>
          <w:color w:val="FF0000"/>
          <w:sz w:val="24"/>
          <w:szCs w:val="24"/>
        </w:rPr>
        <w:t>.</w:t>
      </w:r>
      <w:r w:rsidR="00086E39" w:rsidRPr="006579C6">
        <w:rPr>
          <w:color w:val="FF0000"/>
          <w:sz w:val="24"/>
          <w:szCs w:val="24"/>
        </w:rPr>
        <w:t xml:space="preserve"> </w:t>
      </w:r>
      <w:r w:rsidR="00086E39" w:rsidRPr="00987B15">
        <w:rPr>
          <w:color w:val="000000"/>
          <w:sz w:val="24"/>
          <w:szCs w:val="24"/>
        </w:rPr>
        <w:t xml:space="preserve">odwoływany </w:t>
      </w:r>
      <w:r w:rsidR="00267457" w:rsidRPr="00987B15">
        <w:rPr>
          <w:color w:val="000000"/>
          <w:sz w:val="24"/>
          <w:szCs w:val="24"/>
        </w:rPr>
        <w:t>B</w:t>
      </w:r>
      <w:r w:rsidRPr="00987B15">
        <w:rPr>
          <w:color w:val="000000"/>
          <w:sz w:val="24"/>
          <w:szCs w:val="24"/>
        </w:rPr>
        <w:t>urmistrz</w:t>
      </w:r>
      <w:r w:rsidR="00086E39" w:rsidRPr="00987B15">
        <w:rPr>
          <w:color w:val="000000"/>
          <w:sz w:val="24"/>
          <w:szCs w:val="24"/>
        </w:rPr>
        <w:t>,</w:t>
      </w:r>
      <w:r w:rsidR="00267457" w:rsidRPr="00987B15">
        <w:rPr>
          <w:color w:val="000000"/>
          <w:sz w:val="24"/>
          <w:szCs w:val="24"/>
        </w:rPr>
        <w:t xml:space="preserve"> Przewodniczący</w:t>
      </w:r>
      <w:r w:rsidRPr="00987B15">
        <w:rPr>
          <w:color w:val="000000"/>
          <w:sz w:val="24"/>
          <w:szCs w:val="24"/>
        </w:rPr>
        <w:t xml:space="preserve"> </w:t>
      </w:r>
      <w:r w:rsidR="00987B15" w:rsidRPr="00987B15">
        <w:rPr>
          <w:color w:val="000000"/>
          <w:sz w:val="24"/>
          <w:szCs w:val="24"/>
        </w:rPr>
        <w:t>R</w:t>
      </w:r>
      <w:r w:rsidR="006579C6" w:rsidRPr="00987B15">
        <w:rPr>
          <w:color w:val="000000"/>
          <w:sz w:val="24"/>
          <w:szCs w:val="24"/>
        </w:rPr>
        <w:t xml:space="preserve">ady </w:t>
      </w:r>
      <w:r w:rsidR="00987B15" w:rsidRPr="00987B15">
        <w:rPr>
          <w:color w:val="000000"/>
          <w:sz w:val="24"/>
          <w:szCs w:val="24"/>
        </w:rPr>
        <w:t>Mi</w:t>
      </w:r>
      <w:r w:rsidR="006579C6" w:rsidRPr="00987B15">
        <w:rPr>
          <w:color w:val="000000"/>
          <w:sz w:val="24"/>
          <w:szCs w:val="24"/>
        </w:rPr>
        <w:t>ejskiej</w:t>
      </w:r>
      <w:r w:rsidRPr="00987B15">
        <w:rPr>
          <w:color w:val="000000"/>
          <w:sz w:val="24"/>
          <w:szCs w:val="24"/>
        </w:rPr>
        <w:t xml:space="preserve"> w </w:t>
      </w:r>
      <w:r w:rsidR="00BA2ECC">
        <w:rPr>
          <w:color w:val="000000"/>
          <w:sz w:val="24"/>
          <w:szCs w:val="24"/>
        </w:rPr>
        <w:t>Głubczycach</w:t>
      </w:r>
      <w:r w:rsidR="00010E03">
        <w:rPr>
          <w:color w:val="000000"/>
          <w:sz w:val="24"/>
          <w:szCs w:val="24"/>
        </w:rPr>
        <w:t xml:space="preserve"> </w:t>
      </w:r>
      <w:r w:rsidRPr="00987B15">
        <w:rPr>
          <w:color w:val="000000"/>
          <w:sz w:val="24"/>
          <w:szCs w:val="24"/>
        </w:rPr>
        <w:t>,</w:t>
      </w:r>
      <w:r w:rsidR="003D565D" w:rsidRPr="00987B15">
        <w:rPr>
          <w:color w:val="000000"/>
          <w:sz w:val="24"/>
          <w:szCs w:val="24"/>
        </w:rPr>
        <w:t xml:space="preserve"> P</w:t>
      </w:r>
      <w:r w:rsidR="00086E39" w:rsidRPr="00987B15">
        <w:rPr>
          <w:color w:val="000000"/>
          <w:sz w:val="24"/>
          <w:szCs w:val="24"/>
        </w:rPr>
        <w:t>ełnomocnik inicjatora referendum</w:t>
      </w:r>
      <w:r w:rsidR="00987B15" w:rsidRPr="00987B15">
        <w:rPr>
          <w:color w:val="000000"/>
          <w:sz w:val="24"/>
          <w:szCs w:val="24"/>
        </w:rPr>
        <w:t xml:space="preserve"> oraz osoby wchodzące w skład grupy referendalnej.</w:t>
      </w:r>
      <w:r w:rsidR="00086E39" w:rsidRPr="006579C6">
        <w:rPr>
          <w:color w:val="FF0000"/>
          <w:sz w:val="24"/>
          <w:szCs w:val="24"/>
        </w:rPr>
        <w:t xml:space="preserve"> </w:t>
      </w:r>
      <w:r w:rsidR="00086E39" w:rsidRPr="00150A32">
        <w:rPr>
          <w:color w:val="000000"/>
          <w:sz w:val="24"/>
          <w:szCs w:val="24"/>
        </w:rPr>
        <w:t>Mężowie zaufania muszą przedstawić komisji</w:t>
      </w:r>
      <w:r w:rsidRPr="00150A32">
        <w:rPr>
          <w:color w:val="000000"/>
          <w:sz w:val="24"/>
          <w:szCs w:val="24"/>
        </w:rPr>
        <w:t xml:space="preserve"> dokument tożsamości oraz</w:t>
      </w:r>
      <w:r w:rsidR="00086E39" w:rsidRPr="00150A32">
        <w:rPr>
          <w:color w:val="000000"/>
          <w:sz w:val="24"/>
          <w:szCs w:val="24"/>
        </w:rPr>
        <w:t xml:space="preserve"> zaświadczenie podpisane odpowiednio przez Burmistrza bądź Pełnomocnika Inicjatora Referendum. Powinni oni posiadać identyfikatory, na których mogą się tylko znaleźć: imiona i nazwiska, określenie funkcji oraz wskazanie strony, którą reprezentują w referendum. Identyfikatory nie mogą zawierać elementów kampanii referendalnej. Przewodniczący powinien wskazać mężom zaufania miejsce w lokalu, które umożliwi im obserwację przebiegu głosowania. Mają oni prawo obserwować wszystkie czynności komisji zarówno przed rozpoczęciem głosowania, w trakcie jego trwania oraz po jego zakończeniu. Przysługuje im też prawo wniesienia do protokołu głosowania i wyniku referendum uwag z wymienieniem konkretnych zarzutów. Komisje mają obowiązek się do nich ustosunkować. Mężowie zaufania nie mogą natomiast wykonywać żadnych czynności członka komisji, współdecydować z członkami komisji o ważności poszczególnych kart do głosowania oraz o oddanych głosach, udzielać osobom głosującym pomocy w czasie głosowania, ani udzielać im wyjaśnień. Wykonywanie uprawnień mężów zaufania nie może utrudniać pracy komisji, zakłócać powagi głosowania ani naruszać jego tajności. </w:t>
      </w:r>
    </w:p>
    <w:p w14:paraId="0BDBA2A9" w14:textId="77777777" w:rsidR="00607B97" w:rsidRPr="00150A32" w:rsidRDefault="00607B97" w:rsidP="00086E39">
      <w:pPr>
        <w:pStyle w:val="Tekstpodstawowywcity"/>
        <w:numPr>
          <w:ilvl w:val="0"/>
          <w:numId w:val="20"/>
        </w:numPr>
        <w:tabs>
          <w:tab w:val="clear" w:pos="720"/>
          <w:tab w:val="left" w:pos="0"/>
          <w:tab w:val="num" w:pos="426"/>
        </w:tabs>
        <w:overflowPunct/>
        <w:autoSpaceDE/>
        <w:autoSpaceDN/>
        <w:adjustRightInd/>
        <w:spacing w:before="0" w:line="288" w:lineRule="auto"/>
        <w:ind w:left="426" w:hanging="426"/>
        <w:textAlignment w:val="auto"/>
        <w:rPr>
          <w:color w:val="000000"/>
          <w:sz w:val="24"/>
          <w:szCs w:val="24"/>
        </w:rPr>
      </w:pPr>
      <w:r w:rsidRPr="00150A32">
        <w:rPr>
          <w:color w:val="000000"/>
          <w:sz w:val="24"/>
          <w:szCs w:val="24"/>
        </w:rPr>
        <w:t>Mężowie zaufania mogą zmieniać się w ciągu pracy komisji. Jednakże po zamknięciu lokalu wyborczego do zakończeniu głosowania, mężowie zaufania nie mogą się zmieniać w czasie czynności komisji związanych z ustalani</w:t>
      </w:r>
      <w:r w:rsidR="00B20CC5">
        <w:rPr>
          <w:color w:val="000000"/>
          <w:sz w:val="24"/>
          <w:szCs w:val="24"/>
        </w:rPr>
        <w:t>e</w:t>
      </w:r>
      <w:r w:rsidRPr="00150A32">
        <w:rPr>
          <w:color w:val="000000"/>
          <w:sz w:val="24"/>
          <w:szCs w:val="24"/>
        </w:rPr>
        <w:t>m wyników głosowania.</w:t>
      </w:r>
    </w:p>
    <w:p w14:paraId="03FBDBA1" w14:textId="77777777" w:rsidR="00086E39" w:rsidRPr="00150A32" w:rsidRDefault="00086E39" w:rsidP="00086E39">
      <w:pPr>
        <w:pStyle w:val="Tekstpodstawowywcity"/>
        <w:numPr>
          <w:ilvl w:val="0"/>
          <w:numId w:val="20"/>
        </w:numPr>
        <w:tabs>
          <w:tab w:val="clear" w:pos="720"/>
          <w:tab w:val="left" w:pos="0"/>
          <w:tab w:val="num" w:pos="426"/>
        </w:tabs>
        <w:overflowPunct/>
        <w:autoSpaceDE/>
        <w:autoSpaceDN/>
        <w:adjustRightInd/>
        <w:spacing w:before="0" w:line="288" w:lineRule="auto"/>
        <w:ind w:left="426" w:hanging="426"/>
        <w:textAlignment w:val="auto"/>
        <w:rPr>
          <w:color w:val="000000"/>
          <w:sz w:val="24"/>
          <w:szCs w:val="24"/>
        </w:rPr>
      </w:pPr>
      <w:r w:rsidRPr="00150A32">
        <w:rPr>
          <w:color w:val="000000"/>
          <w:sz w:val="24"/>
          <w:szCs w:val="24"/>
        </w:rPr>
        <w:t xml:space="preserve">W czasie głosowania w lokalu Miejskiej i obwodowych komisji mogą przebywać dziennikarze prasy, radia i telewizji, posiadający ważne legitymacje dziennikarskie. Są oni zobowiązani zgłosić swoją obecność Przewodniczącemu oraz stosować się do jego zarządzeń. Dziennikarze nie mogą przeprowadzać wywiadów w lokalu, w którym odbywa się głosowanie, robić zdjęć, na których widoczne są </w:t>
      </w:r>
      <w:r w:rsidRPr="00B1283E">
        <w:rPr>
          <w:color w:val="000000"/>
          <w:sz w:val="24"/>
          <w:szCs w:val="24"/>
        </w:rPr>
        <w:t xml:space="preserve">spisy </w:t>
      </w:r>
      <w:r w:rsidR="00B1283E" w:rsidRPr="00B1283E">
        <w:rPr>
          <w:color w:val="000000"/>
          <w:sz w:val="24"/>
          <w:szCs w:val="24"/>
        </w:rPr>
        <w:t>osób uprawnionych do głosowania</w:t>
      </w:r>
      <w:r w:rsidRPr="00B1283E">
        <w:rPr>
          <w:color w:val="000000"/>
          <w:sz w:val="24"/>
          <w:szCs w:val="24"/>
        </w:rPr>
        <w:t>,</w:t>
      </w:r>
      <w:r w:rsidRPr="00150A32">
        <w:rPr>
          <w:color w:val="000000"/>
          <w:sz w:val="24"/>
          <w:szCs w:val="24"/>
        </w:rPr>
        <w:t xml:space="preserve"> w taki sposób, że możliwe jest uzyskanie z nich danych osobowych osób w nich umieszczonych. Nie wolno im przebywać w lokalu przed rozpoczęciem i po zakończeniu głosowania.</w:t>
      </w:r>
    </w:p>
    <w:p w14:paraId="702565BC" w14:textId="77777777" w:rsidR="00F84847" w:rsidRPr="00150A32" w:rsidRDefault="00F84847" w:rsidP="00F84847">
      <w:pPr>
        <w:pStyle w:val="Tekstpodstawowywcity"/>
        <w:tabs>
          <w:tab w:val="left" w:pos="0"/>
        </w:tabs>
        <w:overflowPunct/>
        <w:autoSpaceDE/>
        <w:autoSpaceDN/>
        <w:adjustRightInd/>
        <w:spacing w:before="0" w:line="288" w:lineRule="auto"/>
        <w:ind w:left="426" w:firstLine="0"/>
        <w:textAlignment w:val="auto"/>
        <w:rPr>
          <w:color w:val="000000"/>
          <w:sz w:val="24"/>
          <w:szCs w:val="24"/>
        </w:rPr>
      </w:pPr>
    </w:p>
    <w:p w14:paraId="65BCCA9E" w14:textId="77777777" w:rsidR="00086E39" w:rsidRPr="00150A32" w:rsidRDefault="00086E39" w:rsidP="00F84847">
      <w:pPr>
        <w:pStyle w:val="Tekstpodstawowywcity3"/>
        <w:numPr>
          <w:ilvl w:val="2"/>
          <w:numId w:val="19"/>
        </w:numPr>
        <w:tabs>
          <w:tab w:val="clear" w:pos="2700"/>
          <w:tab w:val="num" w:pos="0"/>
        </w:tabs>
        <w:overflowPunct/>
        <w:autoSpaceDE/>
        <w:autoSpaceDN/>
        <w:adjustRightInd/>
        <w:spacing w:after="0" w:line="288" w:lineRule="auto"/>
        <w:ind w:left="0" w:firstLine="0"/>
        <w:jc w:val="center"/>
        <w:textAlignment w:val="auto"/>
        <w:rPr>
          <w:b/>
          <w:sz w:val="24"/>
          <w:szCs w:val="24"/>
        </w:rPr>
      </w:pPr>
      <w:r w:rsidRPr="00150A32">
        <w:rPr>
          <w:b/>
          <w:sz w:val="24"/>
          <w:szCs w:val="24"/>
        </w:rPr>
        <w:t>Zadania komisji w dniu głosowania przed otwarciem lokalu</w:t>
      </w:r>
    </w:p>
    <w:p w14:paraId="16B5E9D7" w14:textId="77777777" w:rsidR="00086E39" w:rsidRPr="00150A32" w:rsidRDefault="00086E39" w:rsidP="00086E39">
      <w:pPr>
        <w:spacing w:line="288" w:lineRule="auto"/>
        <w:rPr>
          <w:sz w:val="24"/>
          <w:szCs w:val="24"/>
        </w:rPr>
      </w:pPr>
    </w:p>
    <w:p w14:paraId="5BD899CC" w14:textId="77777777" w:rsidR="00086E39" w:rsidRPr="00150A32" w:rsidRDefault="00086E39" w:rsidP="00086E39">
      <w:pPr>
        <w:pStyle w:val="Tekstpodstawowywcity"/>
        <w:numPr>
          <w:ilvl w:val="0"/>
          <w:numId w:val="8"/>
        </w:numPr>
        <w:tabs>
          <w:tab w:val="clear" w:pos="1146"/>
          <w:tab w:val="num" w:pos="426"/>
        </w:tabs>
        <w:overflowPunct/>
        <w:autoSpaceDE/>
        <w:autoSpaceDN/>
        <w:adjustRightInd/>
        <w:spacing w:before="0" w:line="288" w:lineRule="auto"/>
        <w:ind w:left="426" w:hanging="426"/>
        <w:textAlignment w:val="auto"/>
        <w:rPr>
          <w:sz w:val="24"/>
          <w:szCs w:val="24"/>
        </w:rPr>
      </w:pPr>
      <w:r w:rsidRPr="00150A32">
        <w:rPr>
          <w:bCs/>
          <w:sz w:val="24"/>
          <w:szCs w:val="24"/>
        </w:rPr>
        <w:t>Miejska Komisja do Spraw Referendum zbiera się</w:t>
      </w:r>
      <w:r w:rsidRPr="00150A32">
        <w:rPr>
          <w:sz w:val="24"/>
          <w:szCs w:val="24"/>
        </w:rPr>
        <w:t xml:space="preserve"> </w:t>
      </w:r>
      <w:r w:rsidRPr="00150A32">
        <w:rPr>
          <w:bCs/>
          <w:sz w:val="24"/>
          <w:szCs w:val="24"/>
        </w:rPr>
        <w:t>w swojej siedzibie nie później niż</w:t>
      </w:r>
      <w:r w:rsidRPr="00150A32">
        <w:rPr>
          <w:sz w:val="24"/>
          <w:szCs w:val="24"/>
        </w:rPr>
        <w:t xml:space="preserve"> </w:t>
      </w:r>
      <w:r w:rsidRPr="00150A32">
        <w:rPr>
          <w:bCs/>
          <w:sz w:val="24"/>
          <w:szCs w:val="24"/>
        </w:rPr>
        <w:t>o godz. 6</w:t>
      </w:r>
      <w:r w:rsidRPr="00150A32">
        <w:rPr>
          <w:bCs/>
          <w:sz w:val="24"/>
          <w:szCs w:val="24"/>
          <w:vertAlign w:val="superscript"/>
        </w:rPr>
        <w:t>30</w:t>
      </w:r>
      <w:r w:rsidRPr="00150A32">
        <w:rPr>
          <w:bCs/>
          <w:sz w:val="24"/>
          <w:szCs w:val="24"/>
        </w:rPr>
        <w:t xml:space="preserve"> </w:t>
      </w:r>
      <w:r w:rsidRPr="00150A32">
        <w:rPr>
          <w:bCs/>
          <w:sz w:val="24"/>
          <w:szCs w:val="24"/>
        </w:rPr>
        <w:br/>
      </w:r>
      <w:r w:rsidRPr="00150A32">
        <w:rPr>
          <w:sz w:val="24"/>
          <w:szCs w:val="24"/>
        </w:rPr>
        <w:t xml:space="preserve">i czuwa do czasu zamknięcia lokali głosowania nad postępem prac wykonywanych przez obwodowe komisje. O fakcie rozpoczęcia głosowania we wszystkich lokalach, Miejska Komisja poinformuje telefonicznie dyżurującego pracownika Delegatury Krajowego Biura Wyborczego </w:t>
      </w:r>
      <w:r w:rsidRPr="00150A32">
        <w:rPr>
          <w:sz w:val="24"/>
          <w:szCs w:val="24"/>
        </w:rPr>
        <w:br/>
        <w:t>w Opolu.</w:t>
      </w:r>
    </w:p>
    <w:p w14:paraId="1F9105E5" w14:textId="77777777" w:rsidR="00086E39" w:rsidRPr="00150A32" w:rsidRDefault="00086E39" w:rsidP="00086E39">
      <w:pPr>
        <w:pStyle w:val="Tekstpodstawowywcity"/>
        <w:numPr>
          <w:ilvl w:val="0"/>
          <w:numId w:val="8"/>
        </w:numPr>
        <w:tabs>
          <w:tab w:val="clear" w:pos="1146"/>
          <w:tab w:val="num" w:pos="426"/>
        </w:tabs>
        <w:overflowPunct/>
        <w:autoSpaceDE/>
        <w:autoSpaceDN/>
        <w:adjustRightInd/>
        <w:spacing w:before="0" w:line="288" w:lineRule="auto"/>
        <w:ind w:left="426" w:hanging="426"/>
        <w:textAlignment w:val="auto"/>
        <w:rPr>
          <w:sz w:val="24"/>
          <w:szCs w:val="24"/>
        </w:rPr>
      </w:pPr>
      <w:r w:rsidRPr="00150A32">
        <w:rPr>
          <w:bCs/>
          <w:sz w:val="24"/>
          <w:szCs w:val="24"/>
        </w:rPr>
        <w:t>Obwodowe komisje do spraw referendum w dniu głosowania zbierają</w:t>
      </w:r>
      <w:r w:rsidRPr="00150A32">
        <w:rPr>
          <w:sz w:val="24"/>
          <w:szCs w:val="24"/>
        </w:rPr>
        <w:t xml:space="preserve"> </w:t>
      </w:r>
      <w:r w:rsidRPr="00150A32">
        <w:rPr>
          <w:bCs/>
          <w:sz w:val="24"/>
          <w:szCs w:val="24"/>
        </w:rPr>
        <w:t>się</w:t>
      </w:r>
      <w:r w:rsidRPr="00150A32">
        <w:rPr>
          <w:sz w:val="24"/>
          <w:szCs w:val="24"/>
        </w:rPr>
        <w:t xml:space="preserve"> </w:t>
      </w:r>
      <w:r w:rsidRPr="00150A32">
        <w:rPr>
          <w:bCs/>
          <w:sz w:val="24"/>
          <w:szCs w:val="24"/>
        </w:rPr>
        <w:t xml:space="preserve">w lokalach głosowania </w:t>
      </w:r>
      <w:r w:rsidRPr="00150A32">
        <w:rPr>
          <w:bCs/>
          <w:sz w:val="24"/>
          <w:szCs w:val="24"/>
        </w:rPr>
        <w:br/>
        <w:t>w możliwie pełnym składzie</w:t>
      </w:r>
      <w:r w:rsidRPr="00150A32">
        <w:rPr>
          <w:sz w:val="24"/>
          <w:szCs w:val="24"/>
        </w:rPr>
        <w:t>, z udziałem przewodniczącego komisji lub jego zastępcy, na tyle wcześnie, aby wykonać wszystkie czynności związane z przygotowaniem głosowania, lecz nie później niż o godz. 6</w:t>
      </w:r>
      <w:r w:rsidRPr="00150A32">
        <w:rPr>
          <w:sz w:val="24"/>
          <w:szCs w:val="24"/>
          <w:vertAlign w:val="superscript"/>
        </w:rPr>
        <w:t>00</w:t>
      </w:r>
      <w:r w:rsidRPr="00150A32">
        <w:rPr>
          <w:sz w:val="24"/>
          <w:szCs w:val="24"/>
        </w:rPr>
        <w:t>.</w:t>
      </w:r>
    </w:p>
    <w:p w14:paraId="199BF36B" w14:textId="77777777" w:rsidR="00086E39" w:rsidRPr="00150A32" w:rsidRDefault="00086E39" w:rsidP="00086E39">
      <w:pPr>
        <w:pStyle w:val="Tekstpodstawowywcity"/>
        <w:numPr>
          <w:ilvl w:val="0"/>
          <w:numId w:val="8"/>
        </w:numPr>
        <w:tabs>
          <w:tab w:val="clear" w:pos="1146"/>
          <w:tab w:val="num" w:pos="426"/>
        </w:tabs>
        <w:overflowPunct/>
        <w:autoSpaceDE/>
        <w:autoSpaceDN/>
        <w:adjustRightInd/>
        <w:spacing w:before="0" w:line="288" w:lineRule="auto"/>
        <w:ind w:left="426" w:hanging="426"/>
        <w:textAlignment w:val="auto"/>
        <w:rPr>
          <w:sz w:val="24"/>
          <w:szCs w:val="24"/>
        </w:rPr>
      </w:pPr>
      <w:r w:rsidRPr="00150A32">
        <w:rPr>
          <w:bCs/>
          <w:sz w:val="24"/>
          <w:szCs w:val="24"/>
        </w:rPr>
        <w:t>Przed rozpoczęciem głosowania obwodowa komisja</w:t>
      </w:r>
      <w:r w:rsidRPr="00150A32">
        <w:rPr>
          <w:b/>
          <w:bCs/>
          <w:sz w:val="24"/>
          <w:szCs w:val="24"/>
        </w:rPr>
        <w:t xml:space="preserve"> </w:t>
      </w:r>
      <w:r w:rsidRPr="00150A32">
        <w:rPr>
          <w:sz w:val="24"/>
          <w:szCs w:val="24"/>
        </w:rPr>
        <w:t>(w możliwie pełnym składzie):</w:t>
      </w:r>
    </w:p>
    <w:p w14:paraId="0ED5FF74" w14:textId="77777777" w:rsidR="00086E39" w:rsidRPr="00150A32" w:rsidRDefault="00086E39" w:rsidP="00086E39">
      <w:pPr>
        <w:pStyle w:val="Tekstpodstawowywcity"/>
        <w:numPr>
          <w:ilvl w:val="0"/>
          <w:numId w:val="9"/>
        </w:numPr>
        <w:overflowPunct/>
        <w:autoSpaceDE/>
        <w:autoSpaceDN/>
        <w:adjustRightInd/>
        <w:spacing w:before="0" w:line="288" w:lineRule="auto"/>
        <w:ind w:left="709" w:hanging="283"/>
        <w:textAlignment w:val="auto"/>
        <w:rPr>
          <w:sz w:val="24"/>
          <w:szCs w:val="24"/>
        </w:rPr>
      </w:pPr>
      <w:r w:rsidRPr="00150A32">
        <w:rPr>
          <w:sz w:val="24"/>
          <w:szCs w:val="24"/>
        </w:rPr>
        <w:lastRenderedPageBreak/>
        <w:t>sprawdza dostarczone jej materiały i dokumenty, w tym, czy otrzymała formularze protokołów głosowania w obwodzie,</w:t>
      </w:r>
    </w:p>
    <w:p w14:paraId="42B5C5BB" w14:textId="77777777" w:rsidR="00B20CC5" w:rsidRDefault="00086E39" w:rsidP="00B20CC5">
      <w:pPr>
        <w:pStyle w:val="Tekstpodstawowywcity"/>
        <w:numPr>
          <w:ilvl w:val="0"/>
          <w:numId w:val="9"/>
        </w:numPr>
        <w:overflowPunct/>
        <w:autoSpaceDE/>
        <w:autoSpaceDN/>
        <w:adjustRightInd/>
        <w:spacing w:before="0" w:line="288" w:lineRule="auto"/>
        <w:ind w:left="709" w:hanging="283"/>
        <w:textAlignment w:val="auto"/>
        <w:rPr>
          <w:sz w:val="24"/>
          <w:szCs w:val="24"/>
        </w:rPr>
      </w:pPr>
      <w:r w:rsidRPr="00150A32">
        <w:rPr>
          <w:sz w:val="24"/>
          <w:szCs w:val="24"/>
        </w:rPr>
        <w:t xml:space="preserve">sprawdza, czy otrzymała kopertę z nakładkami na karty do głosowania sporządzonymi </w:t>
      </w:r>
      <w:r w:rsidRPr="00150A32">
        <w:rPr>
          <w:sz w:val="24"/>
          <w:szCs w:val="24"/>
        </w:rPr>
        <w:br/>
        <w:t>w alfabecie Braille’a,</w:t>
      </w:r>
    </w:p>
    <w:p w14:paraId="526F6070" w14:textId="77777777" w:rsidR="00086E39" w:rsidRPr="00B20CC5" w:rsidRDefault="00086E39" w:rsidP="00B20CC5">
      <w:pPr>
        <w:pStyle w:val="Tekstpodstawowywcity"/>
        <w:numPr>
          <w:ilvl w:val="0"/>
          <w:numId w:val="9"/>
        </w:numPr>
        <w:overflowPunct/>
        <w:autoSpaceDE/>
        <w:autoSpaceDN/>
        <w:adjustRightInd/>
        <w:spacing w:before="0" w:line="288" w:lineRule="auto"/>
        <w:ind w:left="709" w:hanging="283"/>
        <w:textAlignment w:val="auto"/>
        <w:rPr>
          <w:sz w:val="24"/>
          <w:szCs w:val="24"/>
        </w:rPr>
      </w:pPr>
      <w:r w:rsidRPr="00B20CC5">
        <w:rPr>
          <w:sz w:val="24"/>
          <w:szCs w:val="24"/>
        </w:rPr>
        <w:t>sprawdza pieczęć komisji,</w:t>
      </w:r>
    </w:p>
    <w:p w14:paraId="15D389CC" w14:textId="77777777" w:rsidR="00086E39" w:rsidRPr="00150A32" w:rsidRDefault="00086E39" w:rsidP="00086E39">
      <w:pPr>
        <w:pStyle w:val="Tekstpodstawowywcity"/>
        <w:numPr>
          <w:ilvl w:val="0"/>
          <w:numId w:val="9"/>
        </w:numPr>
        <w:overflowPunct/>
        <w:autoSpaceDE/>
        <w:autoSpaceDN/>
        <w:adjustRightInd/>
        <w:spacing w:before="0" w:line="288" w:lineRule="auto"/>
        <w:ind w:left="709" w:hanging="283"/>
        <w:textAlignment w:val="auto"/>
        <w:rPr>
          <w:sz w:val="24"/>
          <w:szCs w:val="24"/>
        </w:rPr>
      </w:pPr>
      <w:r w:rsidRPr="00150A32">
        <w:rPr>
          <w:sz w:val="24"/>
          <w:szCs w:val="24"/>
        </w:rPr>
        <w:t xml:space="preserve">ponownie przelicza </w:t>
      </w:r>
      <w:r w:rsidR="003D565D">
        <w:rPr>
          <w:sz w:val="24"/>
          <w:szCs w:val="24"/>
        </w:rPr>
        <w:t>dwa rodzaje kart</w:t>
      </w:r>
      <w:r w:rsidRPr="00150A32">
        <w:rPr>
          <w:sz w:val="24"/>
          <w:szCs w:val="24"/>
        </w:rPr>
        <w:t xml:space="preserve"> do głosowania (ustaloną ostatecznie </w:t>
      </w:r>
      <w:r w:rsidR="003D565D">
        <w:rPr>
          <w:sz w:val="24"/>
          <w:szCs w:val="24"/>
        </w:rPr>
        <w:t xml:space="preserve">liczbę otrzymanych kart wpisze </w:t>
      </w:r>
      <w:r w:rsidR="00933FCD">
        <w:rPr>
          <w:sz w:val="24"/>
          <w:szCs w:val="24"/>
        </w:rPr>
        <w:t>w punkcie 2</w:t>
      </w:r>
      <w:r w:rsidRPr="00150A32">
        <w:rPr>
          <w:sz w:val="24"/>
          <w:szCs w:val="24"/>
        </w:rPr>
        <w:t xml:space="preserve"> protokołów głosowania w obwodzie po zakończeniu głosowania),</w:t>
      </w:r>
    </w:p>
    <w:p w14:paraId="6F5A1A2B" w14:textId="77777777" w:rsidR="00086E39" w:rsidRPr="00150A32" w:rsidRDefault="00086E39" w:rsidP="00086E39">
      <w:pPr>
        <w:pStyle w:val="Tekstpodstawowywcity"/>
        <w:numPr>
          <w:ilvl w:val="0"/>
          <w:numId w:val="9"/>
        </w:numPr>
        <w:overflowPunct/>
        <w:spacing w:before="0" w:line="288" w:lineRule="auto"/>
        <w:ind w:left="709" w:hanging="283"/>
        <w:textAlignment w:val="auto"/>
        <w:rPr>
          <w:sz w:val="24"/>
          <w:szCs w:val="24"/>
        </w:rPr>
      </w:pPr>
      <w:r w:rsidRPr="00150A32">
        <w:rPr>
          <w:sz w:val="24"/>
          <w:szCs w:val="24"/>
        </w:rPr>
        <w:t>ostemplowuje</w:t>
      </w:r>
      <w:r w:rsidR="00FF190F">
        <w:rPr>
          <w:sz w:val="24"/>
          <w:szCs w:val="24"/>
        </w:rPr>
        <w:t xml:space="preserve"> dwa rodzaje kart</w:t>
      </w:r>
      <w:r w:rsidRPr="00150A32">
        <w:rPr>
          <w:sz w:val="24"/>
          <w:szCs w:val="24"/>
        </w:rPr>
        <w:t xml:space="preserve"> do głosowania swoją pieczęcią - w miejscu do tego przeznaczonym,</w:t>
      </w:r>
    </w:p>
    <w:p w14:paraId="6EAAD343" w14:textId="77777777" w:rsidR="00086E39" w:rsidRDefault="00086E39" w:rsidP="00086E39">
      <w:pPr>
        <w:pStyle w:val="Tekstpodstawowywcity"/>
        <w:numPr>
          <w:ilvl w:val="0"/>
          <w:numId w:val="9"/>
        </w:numPr>
        <w:overflowPunct/>
        <w:spacing w:before="0" w:line="288" w:lineRule="auto"/>
        <w:ind w:left="709" w:hanging="283"/>
        <w:textAlignment w:val="auto"/>
        <w:rPr>
          <w:sz w:val="24"/>
          <w:szCs w:val="24"/>
        </w:rPr>
      </w:pPr>
      <w:r w:rsidRPr="00B1283E">
        <w:rPr>
          <w:sz w:val="24"/>
          <w:szCs w:val="24"/>
        </w:rPr>
        <w:t xml:space="preserve">rozkłada spis </w:t>
      </w:r>
      <w:r w:rsidR="00B1283E" w:rsidRPr="00B1283E">
        <w:rPr>
          <w:color w:val="000000"/>
          <w:sz w:val="24"/>
          <w:szCs w:val="24"/>
        </w:rPr>
        <w:t>osób uprawnionych do głosowania</w:t>
      </w:r>
      <w:r w:rsidRPr="00150A32">
        <w:rPr>
          <w:sz w:val="24"/>
          <w:szCs w:val="24"/>
        </w:rPr>
        <w:t>, a także karty do głosowania,</w:t>
      </w:r>
    </w:p>
    <w:p w14:paraId="2A77A40F" w14:textId="77777777" w:rsidR="00FF190F" w:rsidRPr="00150A32" w:rsidRDefault="00FF190F" w:rsidP="00086E39">
      <w:pPr>
        <w:pStyle w:val="Tekstpodstawowywcity"/>
        <w:numPr>
          <w:ilvl w:val="0"/>
          <w:numId w:val="9"/>
        </w:numPr>
        <w:overflowPunct/>
        <w:spacing w:before="0" w:line="288" w:lineRule="auto"/>
        <w:ind w:left="709" w:hanging="283"/>
        <w:textAlignment w:val="auto"/>
        <w:rPr>
          <w:sz w:val="24"/>
          <w:szCs w:val="24"/>
        </w:rPr>
      </w:pPr>
      <w:r>
        <w:rPr>
          <w:sz w:val="24"/>
          <w:szCs w:val="24"/>
        </w:rPr>
        <w:t>na spis wyborców umieszcza nakładki na spis zapewniające ochronę danych osobowych,</w:t>
      </w:r>
    </w:p>
    <w:p w14:paraId="4ADD8A85" w14:textId="77777777" w:rsidR="00086E39" w:rsidRPr="00150A32" w:rsidRDefault="00086E39" w:rsidP="00086E39">
      <w:pPr>
        <w:pStyle w:val="Tekstpodstawowywcity"/>
        <w:numPr>
          <w:ilvl w:val="0"/>
          <w:numId w:val="9"/>
        </w:numPr>
        <w:overflowPunct/>
        <w:spacing w:before="0" w:line="288" w:lineRule="auto"/>
        <w:ind w:left="709" w:hanging="283"/>
        <w:textAlignment w:val="auto"/>
        <w:rPr>
          <w:sz w:val="24"/>
          <w:szCs w:val="24"/>
        </w:rPr>
      </w:pPr>
      <w:r w:rsidRPr="00150A32">
        <w:rPr>
          <w:sz w:val="24"/>
          <w:szCs w:val="24"/>
        </w:rPr>
        <w:t>sprawdza, czy w lokalu głosowania na widocznym miejscu wywieszone są właściwe urzędowe obwieszczenia i informacje,</w:t>
      </w:r>
    </w:p>
    <w:p w14:paraId="3017FD90" w14:textId="77777777" w:rsidR="00086E39" w:rsidRPr="00150A32" w:rsidRDefault="00086E39" w:rsidP="00086E39">
      <w:pPr>
        <w:pStyle w:val="Tekstpodstawowywcity"/>
        <w:numPr>
          <w:ilvl w:val="0"/>
          <w:numId w:val="9"/>
        </w:numPr>
        <w:overflowPunct/>
        <w:spacing w:before="0" w:line="288" w:lineRule="auto"/>
        <w:ind w:left="709" w:hanging="283"/>
        <w:textAlignment w:val="auto"/>
        <w:rPr>
          <w:sz w:val="24"/>
          <w:szCs w:val="24"/>
        </w:rPr>
      </w:pPr>
      <w:r w:rsidRPr="00150A32">
        <w:rPr>
          <w:sz w:val="24"/>
          <w:szCs w:val="24"/>
        </w:rPr>
        <w:t xml:space="preserve">sprawdza, czy w lokalu oraz wewnątrz i na zewnątrz budynku, w którym mieści się lokal, nie znajdują się elementy służące prowadzeniu kampanii referendalnej (plakaty, ulotki, napisy) </w:t>
      </w:r>
      <w:r w:rsidRPr="00150A32">
        <w:rPr>
          <w:sz w:val="24"/>
          <w:szCs w:val="24"/>
        </w:rPr>
        <w:br/>
        <w:t>i ewentualnie usuwa je; kontrolę w tym zakresie przeprowadza również w toku głosowania,</w:t>
      </w:r>
    </w:p>
    <w:p w14:paraId="236750B6" w14:textId="77777777" w:rsidR="00086E39" w:rsidRPr="00150A32" w:rsidRDefault="00086E39" w:rsidP="00086E39">
      <w:pPr>
        <w:pStyle w:val="Tekstpodstawowywcity"/>
        <w:numPr>
          <w:ilvl w:val="0"/>
          <w:numId w:val="9"/>
        </w:numPr>
        <w:overflowPunct/>
        <w:spacing w:before="0" w:line="288" w:lineRule="auto"/>
        <w:ind w:left="709" w:hanging="283"/>
        <w:textAlignment w:val="auto"/>
        <w:rPr>
          <w:sz w:val="24"/>
          <w:szCs w:val="24"/>
        </w:rPr>
      </w:pPr>
      <w:r w:rsidRPr="00150A32">
        <w:rPr>
          <w:sz w:val="24"/>
          <w:szCs w:val="24"/>
        </w:rPr>
        <w:t xml:space="preserve">sprawdza, czy urna jest pusta, a następnie zamyka ją i opieczętowuje; urna powinna być ustawiona w takim miejscu, by była przez cały czas głosowania widoczna dla członków komisji </w:t>
      </w:r>
      <w:r w:rsidRPr="00150A32">
        <w:rPr>
          <w:sz w:val="24"/>
          <w:szCs w:val="24"/>
        </w:rPr>
        <w:br/>
        <w:t xml:space="preserve">i mężów zaufania. </w:t>
      </w:r>
    </w:p>
    <w:p w14:paraId="4D900FF6" w14:textId="77777777" w:rsidR="00F84847" w:rsidRPr="00150A32" w:rsidRDefault="00F84847" w:rsidP="00F84847">
      <w:pPr>
        <w:pStyle w:val="Tekstpodstawowywcity"/>
        <w:overflowPunct/>
        <w:spacing w:before="0" w:line="288" w:lineRule="auto"/>
        <w:ind w:left="709" w:firstLine="0"/>
        <w:textAlignment w:val="auto"/>
        <w:rPr>
          <w:sz w:val="24"/>
          <w:szCs w:val="24"/>
        </w:rPr>
      </w:pPr>
    </w:p>
    <w:p w14:paraId="2AC132E6" w14:textId="77777777" w:rsidR="00086E39" w:rsidRPr="00150A32" w:rsidRDefault="00086E39" w:rsidP="00F84847">
      <w:pPr>
        <w:pStyle w:val="Tekstpodstawowywcity3"/>
        <w:numPr>
          <w:ilvl w:val="2"/>
          <w:numId w:val="19"/>
        </w:numPr>
        <w:tabs>
          <w:tab w:val="clear" w:pos="2700"/>
          <w:tab w:val="num" w:pos="0"/>
        </w:tabs>
        <w:overflowPunct/>
        <w:autoSpaceDE/>
        <w:autoSpaceDN/>
        <w:adjustRightInd/>
        <w:spacing w:after="0" w:line="288" w:lineRule="auto"/>
        <w:ind w:left="0" w:firstLine="0"/>
        <w:jc w:val="center"/>
        <w:textAlignment w:val="auto"/>
        <w:rPr>
          <w:b/>
          <w:sz w:val="24"/>
          <w:szCs w:val="24"/>
        </w:rPr>
      </w:pPr>
      <w:r w:rsidRPr="00150A32">
        <w:rPr>
          <w:b/>
          <w:sz w:val="24"/>
          <w:szCs w:val="24"/>
        </w:rPr>
        <w:t>Zadania obwodowych komisji w trakcie głosowania</w:t>
      </w:r>
    </w:p>
    <w:p w14:paraId="50CA75EC" w14:textId="77777777" w:rsidR="00086E39" w:rsidRPr="00150A32" w:rsidRDefault="00086E39" w:rsidP="002F55B7">
      <w:pPr>
        <w:pStyle w:val="Tekstpodstawowywcity"/>
        <w:spacing w:line="288" w:lineRule="auto"/>
        <w:ind w:firstLine="0"/>
        <w:rPr>
          <w:sz w:val="24"/>
          <w:szCs w:val="24"/>
        </w:rPr>
      </w:pPr>
    </w:p>
    <w:p w14:paraId="021ACCCF" w14:textId="77777777" w:rsidR="00086E39" w:rsidRPr="00150A32" w:rsidRDefault="00086E39" w:rsidP="00542C07">
      <w:pPr>
        <w:pStyle w:val="Tekstpodstawowywcity"/>
        <w:numPr>
          <w:ilvl w:val="0"/>
          <w:numId w:val="10"/>
        </w:numPr>
        <w:tabs>
          <w:tab w:val="clear" w:pos="1146"/>
          <w:tab w:val="num" w:pos="426"/>
        </w:tabs>
        <w:overflowPunct/>
        <w:autoSpaceDE/>
        <w:autoSpaceDN/>
        <w:adjustRightInd/>
        <w:spacing w:before="0" w:line="288" w:lineRule="auto"/>
        <w:ind w:left="426" w:hanging="426"/>
        <w:textAlignment w:val="auto"/>
        <w:rPr>
          <w:b/>
          <w:sz w:val="24"/>
          <w:szCs w:val="24"/>
        </w:rPr>
      </w:pPr>
      <w:r w:rsidRPr="00150A32">
        <w:rPr>
          <w:b/>
          <w:bCs/>
          <w:sz w:val="24"/>
          <w:szCs w:val="24"/>
        </w:rPr>
        <w:t>Komisja obwodowa otwiera lokal punktualnie o godzinie 7</w:t>
      </w:r>
      <w:r w:rsidRPr="00150A32">
        <w:rPr>
          <w:b/>
          <w:bCs/>
          <w:sz w:val="24"/>
          <w:szCs w:val="24"/>
          <w:vertAlign w:val="superscript"/>
        </w:rPr>
        <w:t>00</w:t>
      </w:r>
      <w:r w:rsidRPr="00150A32">
        <w:rPr>
          <w:b/>
          <w:sz w:val="24"/>
          <w:szCs w:val="24"/>
        </w:rPr>
        <w:t>.</w:t>
      </w:r>
      <w:r w:rsidRPr="00150A32">
        <w:rPr>
          <w:sz w:val="24"/>
          <w:szCs w:val="24"/>
        </w:rPr>
        <w:t xml:space="preserve"> </w:t>
      </w:r>
      <w:r w:rsidRPr="00150A32">
        <w:rPr>
          <w:bCs/>
          <w:sz w:val="24"/>
          <w:szCs w:val="24"/>
        </w:rPr>
        <w:t>Członkowie komisji s</w:t>
      </w:r>
      <w:r w:rsidRPr="00150A32">
        <w:rPr>
          <w:rFonts w:eastAsia="TimesNewRoman"/>
          <w:sz w:val="24"/>
          <w:szCs w:val="24"/>
        </w:rPr>
        <w:t xml:space="preserve">ą </w:t>
      </w:r>
      <w:r w:rsidRPr="00150A32">
        <w:rPr>
          <w:bCs/>
          <w:sz w:val="24"/>
          <w:szCs w:val="24"/>
        </w:rPr>
        <w:t>obowi</w:t>
      </w:r>
      <w:r w:rsidRPr="00150A32">
        <w:rPr>
          <w:rFonts w:eastAsia="TimesNewRoman"/>
          <w:sz w:val="24"/>
          <w:szCs w:val="24"/>
        </w:rPr>
        <w:t>ą</w:t>
      </w:r>
      <w:r w:rsidRPr="00150A32">
        <w:rPr>
          <w:bCs/>
          <w:sz w:val="24"/>
          <w:szCs w:val="24"/>
        </w:rPr>
        <w:t>zani nosi</w:t>
      </w:r>
      <w:r w:rsidRPr="00150A32">
        <w:rPr>
          <w:rFonts w:eastAsia="TimesNewRoman"/>
          <w:sz w:val="24"/>
          <w:szCs w:val="24"/>
        </w:rPr>
        <w:t xml:space="preserve">ć </w:t>
      </w:r>
      <w:r w:rsidRPr="00150A32">
        <w:rPr>
          <w:bCs/>
          <w:sz w:val="24"/>
          <w:szCs w:val="24"/>
        </w:rPr>
        <w:t>identyfikatory z imieniem i nazwiskiem oraz funkcj</w:t>
      </w:r>
      <w:r w:rsidRPr="00150A32">
        <w:rPr>
          <w:rFonts w:eastAsia="TimesNewRoman"/>
          <w:sz w:val="24"/>
          <w:szCs w:val="24"/>
        </w:rPr>
        <w:t xml:space="preserve">ą </w:t>
      </w:r>
      <w:r w:rsidRPr="00150A32">
        <w:rPr>
          <w:bCs/>
          <w:sz w:val="24"/>
          <w:szCs w:val="24"/>
        </w:rPr>
        <w:t>pełnion</w:t>
      </w:r>
      <w:r w:rsidRPr="00150A32">
        <w:rPr>
          <w:rFonts w:eastAsia="TimesNewRoman"/>
          <w:sz w:val="24"/>
          <w:szCs w:val="24"/>
        </w:rPr>
        <w:t xml:space="preserve">ą </w:t>
      </w:r>
      <w:r w:rsidRPr="00150A32">
        <w:rPr>
          <w:bCs/>
          <w:sz w:val="24"/>
          <w:szCs w:val="24"/>
        </w:rPr>
        <w:t>w komisji.</w:t>
      </w:r>
      <w:r w:rsidR="002F55B7" w:rsidRPr="00150A32">
        <w:rPr>
          <w:b/>
          <w:sz w:val="24"/>
          <w:szCs w:val="24"/>
        </w:rPr>
        <w:t xml:space="preserve"> </w:t>
      </w:r>
      <w:r w:rsidRPr="00150A32">
        <w:rPr>
          <w:sz w:val="24"/>
          <w:szCs w:val="24"/>
        </w:rPr>
        <w:t>Od chwili rozpoczęcia głosowania do czasu jego zakończenia komisja wykonuje swoj</w:t>
      </w:r>
      <w:r w:rsidR="00933FCD">
        <w:rPr>
          <w:sz w:val="24"/>
          <w:szCs w:val="24"/>
        </w:rPr>
        <w:t>e zadania w składzie nie mniejszym niż</w:t>
      </w:r>
      <w:r w:rsidR="00587988" w:rsidRPr="00150A32">
        <w:rPr>
          <w:sz w:val="24"/>
          <w:szCs w:val="24"/>
        </w:rPr>
        <w:t xml:space="preserve"> ½ pełnego składu, czyli</w:t>
      </w:r>
      <w:r w:rsidRPr="00150A32">
        <w:rPr>
          <w:sz w:val="24"/>
          <w:szCs w:val="24"/>
        </w:rPr>
        <w:t xml:space="preserve"> 4 członków, w tym zawsze z udziałem przewodniczącego komisji bądź jego zastępcy. W trakcie trwania głosowania co najmniej 4 osoby ze składu komisji powinny stale przebywać w pomieszczeniu, w którym znajduje się urna. Podczas głosowania przewodniczący komisji odpowiada za utrzymanie porządku i spokoju, czuwa nad przestrzeganiem tajności głosowania, przestrzeganiem zakazu prowadzenia w lokalu i na terenie budynku, w którym lokal ten się znajduje w jakiejkolwiek formie agitacji referendalnej i przestrzeganiem właściwego toku czynności podczas głosowania. Ma też prawo zażądać opuszczenia lokalu przez osoby naruszające porządek i spokój, a w razie potrzeby zwrócić się do komendanta właściwego miejscowo komisariatu Policji o zapewnienie koniecznej pomocy.</w:t>
      </w:r>
    </w:p>
    <w:p w14:paraId="592FCE28" w14:textId="77777777" w:rsidR="00086E39" w:rsidRPr="00150A32" w:rsidRDefault="00C03B03" w:rsidP="00086E39">
      <w:pPr>
        <w:pStyle w:val="Tekstpodstawowywcity"/>
        <w:numPr>
          <w:ilvl w:val="0"/>
          <w:numId w:val="10"/>
        </w:numPr>
        <w:tabs>
          <w:tab w:val="clear" w:pos="1146"/>
          <w:tab w:val="num" w:pos="426"/>
        </w:tabs>
        <w:overflowPunct/>
        <w:autoSpaceDE/>
        <w:autoSpaceDN/>
        <w:adjustRightInd/>
        <w:spacing w:before="0" w:line="288" w:lineRule="auto"/>
        <w:ind w:left="426" w:hanging="426"/>
        <w:textAlignment w:val="auto"/>
        <w:rPr>
          <w:color w:val="000000"/>
          <w:sz w:val="24"/>
          <w:szCs w:val="24"/>
        </w:rPr>
      </w:pPr>
      <w:r>
        <w:rPr>
          <w:b/>
          <w:bCs/>
          <w:color w:val="000000"/>
          <w:sz w:val="24"/>
          <w:szCs w:val="24"/>
        </w:rPr>
        <w:t xml:space="preserve">Komisja wydaje dwa rodzaje kart do głosowania. </w:t>
      </w:r>
      <w:r w:rsidR="00FF190F">
        <w:rPr>
          <w:b/>
          <w:bCs/>
          <w:color w:val="000000"/>
          <w:sz w:val="24"/>
          <w:szCs w:val="24"/>
        </w:rPr>
        <w:t>Przed wydaniem kart</w:t>
      </w:r>
      <w:r w:rsidR="00086E39" w:rsidRPr="00150A32">
        <w:rPr>
          <w:b/>
          <w:bCs/>
          <w:color w:val="000000"/>
          <w:sz w:val="24"/>
          <w:szCs w:val="24"/>
        </w:rPr>
        <w:t>:</w:t>
      </w:r>
    </w:p>
    <w:p w14:paraId="1A04ADC7" w14:textId="77777777" w:rsidR="00086E39" w:rsidRPr="00150A32" w:rsidRDefault="00086E39" w:rsidP="00086E39">
      <w:pPr>
        <w:numPr>
          <w:ilvl w:val="0"/>
          <w:numId w:val="11"/>
        </w:numPr>
        <w:overflowPunct/>
        <w:spacing w:line="288" w:lineRule="auto"/>
        <w:ind w:left="709" w:hanging="283"/>
        <w:jc w:val="both"/>
        <w:textAlignment w:val="auto"/>
        <w:rPr>
          <w:color w:val="000000"/>
          <w:sz w:val="24"/>
          <w:szCs w:val="24"/>
        </w:rPr>
      </w:pPr>
      <w:r w:rsidRPr="00150A32">
        <w:rPr>
          <w:color w:val="000000"/>
          <w:sz w:val="24"/>
          <w:szCs w:val="24"/>
        </w:rPr>
        <w:t>sprawdza tożsamość osoby przybyłej do lokalu na podstawie dowodu osobistego lub innego dokumentu z fotografią</w:t>
      </w:r>
      <w:r w:rsidR="00E852B5">
        <w:rPr>
          <w:color w:val="000000"/>
          <w:sz w:val="24"/>
          <w:szCs w:val="24"/>
        </w:rPr>
        <w:t>, w tym, który utracił ważność</w:t>
      </w:r>
      <w:r w:rsidR="00CC3FFB">
        <w:rPr>
          <w:color w:val="000000"/>
          <w:sz w:val="24"/>
          <w:szCs w:val="24"/>
        </w:rPr>
        <w:t xml:space="preserve">. Komisja może potwierdzić tożsamość głosującego także na podstawie aplikacji </w:t>
      </w:r>
      <w:proofErr w:type="spellStart"/>
      <w:r w:rsidR="00CC3FFB">
        <w:rPr>
          <w:color w:val="000000"/>
          <w:sz w:val="24"/>
          <w:szCs w:val="24"/>
        </w:rPr>
        <w:t>mObywatel</w:t>
      </w:r>
      <w:proofErr w:type="spellEnd"/>
      <w:r w:rsidR="00CC3FFB">
        <w:rPr>
          <w:color w:val="000000"/>
          <w:sz w:val="24"/>
          <w:szCs w:val="24"/>
        </w:rPr>
        <w:t>.</w:t>
      </w:r>
    </w:p>
    <w:p w14:paraId="408B5C39" w14:textId="77777777" w:rsidR="00086E39" w:rsidRPr="00150A32" w:rsidRDefault="00086E39" w:rsidP="00086E39">
      <w:pPr>
        <w:numPr>
          <w:ilvl w:val="0"/>
          <w:numId w:val="11"/>
        </w:numPr>
        <w:overflowPunct/>
        <w:spacing w:line="288" w:lineRule="auto"/>
        <w:ind w:left="709" w:hanging="283"/>
        <w:jc w:val="both"/>
        <w:textAlignment w:val="auto"/>
        <w:rPr>
          <w:color w:val="000000"/>
          <w:sz w:val="24"/>
          <w:szCs w:val="24"/>
        </w:rPr>
      </w:pPr>
      <w:r w:rsidRPr="00150A32">
        <w:rPr>
          <w:color w:val="000000"/>
          <w:sz w:val="24"/>
          <w:szCs w:val="24"/>
        </w:rPr>
        <w:t xml:space="preserve">ustala, czy osoba ta jest uprawniona do głosowania w tym obwodzie, przez sprawdzenie, czy jej nazwisko jest ujęte </w:t>
      </w:r>
      <w:r w:rsidRPr="00B1283E">
        <w:rPr>
          <w:color w:val="000000"/>
          <w:sz w:val="24"/>
          <w:szCs w:val="24"/>
        </w:rPr>
        <w:t xml:space="preserve">w spisie </w:t>
      </w:r>
      <w:r w:rsidR="00B1283E">
        <w:rPr>
          <w:color w:val="000000"/>
          <w:sz w:val="24"/>
          <w:szCs w:val="24"/>
        </w:rPr>
        <w:t>głosujących</w:t>
      </w:r>
      <w:r w:rsidRPr="00B1283E">
        <w:rPr>
          <w:color w:val="000000"/>
          <w:sz w:val="24"/>
          <w:szCs w:val="24"/>
        </w:rPr>
        <w:t>.</w:t>
      </w:r>
    </w:p>
    <w:p w14:paraId="3D5DC1A3" w14:textId="77777777" w:rsidR="00086E39" w:rsidRPr="00150A32" w:rsidRDefault="00086E39" w:rsidP="00086E39">
      <w:pPr>
        <w:pStyle w:val="Tekstpodstawowywcity"/>
        <w:numPr>
          <w:ilvl w:val="0"/>
          <w:numId w:val="10"/>
        </w:numPr>
        <w:tabs>
          <w:tab w:val="clear" w:pos="1146"/>
          <w:tab w:val="num" w:pos="426"/>
        </w:tabs>
        <w:overflowPunct/>
        <w:autoSpaceDE/>
        <w:autoSpaceDN/>
        <w:adjustRightInd/>
        <w:spacing w:before="0" w:line="288" w:lineRule="auto"/>
        <w:ind w:left="425" w:hanging="426"/>
        <w:textAlignment w:val="auto"/>
        <w:rPr>
          <w:color w:val="000000"/>
          <w:sz w:val="24"/>
          <w:szCs w:val="24"/>
        </w:rPr>
      </w:pPr>
      <w:r w:rsidRPr="00150A32">
        <w:rPr>
          <w:b/>
          <w:color w:val="000000"/>
          <w:sz w:val="24"/>
          <w:szCs w:val="24"/>
        </w:rPr>
        <w:t>Następnie</w:t>
      </w:r>
      <w:r w:rsidR="00267457">
        <w:rPr>
          <w:b/>
          <w:color w:val="000000"/>
          <w:sz w:val="24"/>
          <w:szCs w:val="24"/>
        </w:rPr>
        <w:t xml:space="preserve"> wydając kart</w:t>
      </w:r>
      <w:r w:rsidR="00C03B03">
        <w:rPr>
          <w:b/>
          <w:color w:val="000000"/>
          <w:sz w:val="24"/>
          <w:szCs w:val="24"/>
        </w:rPr>
        <w:t>y</w:t>
      </w:r>
      <w:r w:rsidRPr="00150A32">
        <w:rPr>
          <w:b/>
          <w:color w:val="000000"/>
          <w:sz w:val="24"/>
          <w:szCs w:val="24"/>
        </w:rPr>
        <w:t xml:space="preserve"> do głosowania komisja sprawdza, czy </w:t>
      </w:r>
      <w:r w:rsidR="00267457">
        <w:rPr>
          <w:b/>
          <w:color w:val="000000"/>
          <w:sz w:val="24"/>
          <w:szCs w:val="24"/>
        </w:rPr>
        <w:t xml:space="preserve">każda z nich jest opatrzona </w:t>
      </w:r>
      <w:r w:rsidRPr="00150A32">
        <w:rPr>
          <w:b/>
          <w:color w:val="000000"/>
          <w:sz w:val="24"/>
          <w:szCs w:val="24"/>
        </w:rPr>
        <w:t>pieczęcią</w:t>
      </w:r>
      <w:r w:rsidR="00267457">
        <w:rPr>
          <w:b/>
          <w:color w:val="000000"/>
          <w:sz w:val="24"/>
          <w:szCs w:val="24"/>
        </w:rPr>
        <w:t xml:space="preserve"> </w:t>
      </w:r>
      <w:r w:rsidR="00C03B03">
        <w:rPr>
          <w:b/>
          <w:color w:val="000000"/>
          <w:sz w:val="24"/>
          <w:szCs w:val="24"/>
        </w:rPr>
        <w:t>obwodowej komisji</w:t>
      </w:r>
      <w:r w:rsidR="00267457">
        <w:rPr>
          <w:b/>
          <w:color w:val="000000"/>
          <w:sz w:val="24"/>
          <w:szCs w:val="24"/>
        </w:rPr>
        <w:t xml:space="preserve"> ds. referendum</w:t>
      </w:r>
      <w:r w:rsidRPr="00150A32">
        <w:rPr>
          <w:b/>
          <w:color w:val="000000"/>
          <w:sz w:val="24"/>
          <w:szCs w:val="24"/>
        </w:rPr>
        <w:t xml:space="preserve">, w miejscu na to przeznaczonym. Karta bez </w:t>
      </w:r>
      <w:r w:rsidRPr="00150A32">
        <w:rPr>
          <w:b/>
          <w:color w:val="000000"/>
          <w:sz w:val="24"/>
          <w:szCs w:val="24"/>
        </w:rPr>
        <w:lastRenderedPageBreak/>
        <w:t xml:space="preserve">pieczęci obwodowej komisji jest kartą nieważną. </w:t>
      </w:r>
      <w:r w:rsidRPr="00150A32">
        <w:rPr>
          <w:color w:val="000000"/>
          <w:sz w:val="24"/>
          <w:szCs w:val="24"/>
        </w:rPr>
        <w:t>Komisja odmawia ponownego wydania karty niezależnie od przyczyn tego żądania (np. z powodu pomyłkowego wypełnienia karty, zniszczenia jej, itp.).</w:t>
      </w:r>
    </w:p>
    <w:p w14:paraId="50DA5644" w14:textId="77777777" w:rsidR="00086E39" w:rsidRPr="00150A32" w:rsidRDefault="00086E39" w:rsidP="00086E39">
      <w:pPr>
        <w:pStyle w:val="Tekstpodstawowywcity"/>
        <w:numPr>
          <w:ilvl w:val="0"/>
          <w:numId w:val="10"/>
        </w:numPr>
        <w:tabs>
          <w:tab w:val="clear" w:pos="1146"/>
          <w:tab w:val="num" w:pos="426"/>
        </w:tabs>
        <w:overflowPunct/>
        <w:spacing w:before="0" w:line="288" w:lineRule="auto"/>
        <w:ind w:left="426" w:hanging="426"/>
        <w:textAlignment w:val="auto"/>
        <w:rPr>
          <w:b/>
          <w:color w:val="000000"/>
          <w:sz w:val="24"/>
          <w:szCs w:val="24"/>
        </w:rPr>
      </w:pPr>
      <w:r w:rsidRPr="00150A32">
        <w:rPr>
          <w:b/>
          <w:color w:val="000000"/>
          <w:sz w:val="24"/>
          <w:szCs w:val="24"/>
        </w:rPr>
        <w:t>Ponadto komisja zwraca uwagę, by głosujący potwierdził własnoręcznym podpisem, w przeznaczonej na to rubr</w:t>
      </w:r>
      <w:r w:rsidR="00267457">
        <w:rPr>
          <w:b/>
          <w:color w:val="000000"/>
          <w:sz w:val="24"/>
          <w:szCs w:val="24"/>
        </w:rPr>
        <w:t>yce spisu, fakt otrzymania kart</w:t>
      </w:r>
      <w:r w:rsidRPr="00150A32">
        <w:rPr>
          <w:b/>
          <w:color w:val="000000"/>
          <w:sz w:val="24"/>
          <w:szCs w:val="24"/>
        </w:rPr>
        <w:t>.</w:t>
      </w:r>
      <w:r w:rsidRPr="00150A32">
        <w:rPr>
          <w:color w:val="000000"/>
          <w:sz w:val="24"/>
          <w:szCs w:val="24"/>
        </w:rPr>
        <w:t xml:space="preserve"> W przypadku odmowy złożenia podpisu przewodniczący komisji w rubryce spisu „Uwagi” czyni adnotację „odmowa podpisu” </w:t>
      </w:r>
      <w:r w:rsidRPr="00150A32">
        <w:rPr>
          <w:color w:val="000000"/>
          <w:sz w:val="24"/>
          <w:szCs w:val="24"/>
        </w:rPr>
        <w:br/>
        <w:t>i opatruje ją swoją parafą.</w:t>
      </w:r>
    </w:p>
    <w:p w14:paraId="632C568D" w14:textId="77777777" w:rsidR="00086E39" w:rsidRDefault="00086E39" w:rsidP="00086E39">
      <w:pPr>
        <w:pStyle w:val="Tekstpodstawowywcity"/>
        <w:numPr>
          <w:ilvl w:val="0"/>
          <w:numId w:val="10"/>
        </w:numPr>
        <w:tabs>
          <w:tab w:val="clear" w:pos="1146"/>
          <w:tab w:val="num" w:pos="426"/>
        </w:tabs>
        <w:overflowPunct/>
        <w:spacing w:before="0" w:line="288" w:lineRule="auto"/>
        <w:ind w:left="426" w:hanging="426"/>
        <w:textAlignment w:val="auto"/>
        <w:rPr>
          <w:sz w:val="24"/>
          <w:szCs w:val="24"/>
        </w:rPr>
      </w:pPr>
      <w:r w:rsidRPr="00150A32">
        <w:rPr>
          <w:b/>
          <w:sz w:val="24"/>
          <w:szCs w:val="24"/>
        </w:rPr>
        <w:t>Przy czynności potwierdzania pr</w:t>
      </w:r>
      <w:r w:rsidR="00296AC5">
        <w:rPr>
          <w:b/>
          <w:sz w:val="24"/>
          <w:szCs w:val="24"/>
        </w:rPr>
        <w:t>zez głosujących otrzymania kart</w:t>
      </w:r>
      <w:r w:rsidRPr="00150A32">
        <w:rPr>
          <w:b/>
          <w:sz w:val="24"/>
          <w:szCs w:val="24"/>
        </w:rPr>
        <w:t xml:space="preserve"> należy baczyć, by podpisy składane były w miejscach (w liniach) odpowiadających nazwiskom. Możliwe jest składanie podpisu bez odwracania spisu.</w:t>
      </w:r>
      <w:r w:rsidRPr="00150A32">
        <w:rPr>
          <w:sz w:val="24"/>
          <w:szCs w:val="24"/>
        </w:rPr>
        <w:t xml:space="preserve"> Na wniosek głosującego, w tym osoby niepełnosprawnej, komisja jest obowiązana wyjaśnić mu sposób głosowania w referendum oraz warunki ważności głosu, zgodnie z informacjami umieszczonymi na kartach do głosowania. Osobie niepełnosprawnej, na jej prośbę, może też pomagać inny głosujący, jednakże pomoc ta może mieć tylko charakter techniczny, nie może ona polegać na sugerowaniu sposobu głosowania lub na głosowaniu </w:t>
      </w:r>
      <w:r w:rsidRPr="00150A32">
        <w:rPr>
          <w:sz w:val="24"/>
          <w:szCs w:val="24"/>
        </w:rPr>
        <w:br/>
        <w:t xml:space="preserve">w zastępstwie tej osoby; dopuszczalne jest natomiast, aby na życzenie osoby niepełnosprawnej </w:t>
      </w:r>
      <w:r w:rsidRPr="00150A32">
        <w:rPr>
          <w:sz w:val="24"/>
          <w:szCs w:val="24"/>
        </w:rPr>
        <w:br/>
        <w:t xml:space="preserve">w pomieszczeniu za zasłoną przebywała osoba udzielająca pomocy. Pomocy w głosowaniu </w:t>
      </w:r>
      <w:r w:rsidRPr="00150A32">
        <w:rPr>
          <w:sz w:val="24"/>
          <w:szCs w:val="24"/>
        </w:rPr>
        <w:br/>
        <w:t>nie może udzielać członek komisji ani mąż zaufania.</w:t>
      </w:r>
    </w:p>
    <w:p w14:paraId="370155FC" w14:textId="77777777" w:rsidR="00E91522" w:rsidRDefault="00E91522" w:rsidP="00086E39">
      <w:pPr>
        <w:pStyle w:val="Tekstpodstawowywcity"/>
        <w:numPr>
          <w:ilvl w:val="0"/>
          <w:numId w:val="10"/>
        </w:numPr>
        <w:tabs>
          <w:tab w:val="clear" w:pos="1146"/>
          <w:tab w:val="num" w:pos="426"/>
        </w:tabs>
        <w:overflowPunct/>
        <w:spacing w:before="0" w:line="288" w:lineRule="auto"/>
        <w:ind w:left="426" w:hanging="426"/>
        <w:textAlignment w:val="auto"/>
        <w:rPr>
          <w:sz w:val="24"/>
          <w:szCs w:val="24"/>
        </w:rPr>
      </w:pPr>
      <w:r w:rsidRPr="00E91522">
        <w:rPr>
          <w:sz w:val="24"/>
          <w:szCs w:val="24"/>
        </w:rPr>
        <w:t xml:space="preserve">Zwrócić także należy uwagę na </w:t>
      </w:r>
      <w:r w:rsidRPr="00E91522">
        <w:rPr>
          <w:b/>
          <w:sz w:val="24"/>
          <w:szCs w:val="24"/>
        </w:rPr>
        <w:t>bezwzględną konieczność zapewnienia ochrony danych osobowych wyborców ujętych w spisie,</w:t>
      </w:r>
      <w:r w:rsidRPr="00E91522">
        <w:rPr>
          <w:sz w:val="24"/>
          <w:szCs w:val="24"/>
        </w:rPr>
        <w:t xml:space="preserve"> w tym przed ujawnieniem danych osobowych innych osób przy potwierdzaniu przez wyborcę odbioru karty do głosowania. W tym celu komisja </w:t>
      </w:r>
      <w:r w:rsidRPr="00E91522">
        <w:rPr>
          <w:b/>
          <w:sz w:val="24"/>
          <w:szCs w:val="24"/>
        </w:rPr>
        <w:t>obowiązkowo stosuje</w:t>
      </w:r>
      <w:r w:rsidRPr="00E91522">
        <w:rPr>
          <w:sz w:val="24"/>
          <w:szCs w:val="24"/>
        </w:rPr>
        <w:t xml:space="preserve"> przekazane przez urząd gminy osłony na spis</w:t>
      </w:r>
      <w:r w:rsidR="00BD28F8">
        <w:rPr>
          <w:sz w:val="24"/>
          <w:szCs w:val="24"/>
        </w:rPr>
        <w:t>.</w:t>
      </w:r>
    </w:p>
    <w:p w14:paraId="494C7A90" w14:textId="77777777" w:rsidR="00CC3FFB" w:rsidRDefault="00CC3FFB" w:rsidP="00086E39">
      <w:pPr>
        <w:pStyle w:val="Tekstpodstawowywcity"/>
        <w:numPr>
          <w:ilvl w:val="0"/>
          <w:numId w:val="10"/>
        </w:numPr>
        <w:tabs>
          <w:tab w:val="clear" w:pos="1146"/>
          <w:tab w:val="num" w:pos="426"/>
        </w:tabs>
        <w:overflowPunct/>
        <w:spacing w:before="0" w:line="288" w:lineRule="auto"/>
        <w:ind w:left="426" w:hanging="426"/>
        <w:textAlignment w:val="auto"/>
        <w:rPr>
          <w:sz w:val="24"/>
          <w:szCs w:val="24"/>
        </w:rPr>
      </w:pPr>
      <w:r>
        <w:rPr>
          <w:b/>
          <w:sz w:val="24"/>
          <w:szCs w:val="24"/>
        </w:rPr>
        <w:t>W przypadku gdy wyborca podczas odbioru kart do głosowania odmówi przyjęcia jednej z nich, wydający karty członek komisji w rubryce spisu wyborców „uwagi” czyni właściwą adnotację tj.</w:t>
      </w:r>
      <w:r>
        <w:rPr>
          <w:sz w:val="24"/>
          <w:szCs w:val="24"/>
        </w:rPr>
        <w:t>:</w:t>
      </w:r>
    </w:p>
    <w:p w14:paraId="1606D43C" w14:textId="77777777" w:rsidR="00CC3FFB" w:rsidRDefault="00CC3FFB" w:rsidP="00CC3FFB">
      <w:pPr>
        <w:pStyle w:val="Tekstpodstawowywcity"/>
        <w:overflowPunct/>
        <w:spacing w:before="0" w:line="288" w:lineRule="auto"/>
        <w:ind w:left="426" w:firstLine="0"/>
        <w:textAlignment w:val="auto"/>
        <w:rPr>
          <w:sz w:val="24"/>
          <w:szCs w:val="24"/>
        </w:rPr>
      </w:pPr>
      <w:r>
        <w:rPr>
          <w:b/>
          <w:sz w:val="24"/>
          <w:szCs w:val="24"/>
        </w:rPr>
        <w:t>-</w:t>
      </w:r>
      <w:r>
        <w:rPr>
          <w:sz w:val="24"/>
          <w:szCs w:val="24"/>
        </w:rPr>
        <w:t xml:space="preserve"> bez burmistrza,</w:t>
      </w:r>
    </w:p>
    <w:p w14:paraId="1F08C72F" w14:textId="77777777" w:rsidR="00CC3FFB" w:rsidRDefault="00CC3FFB" w:rsidP="00CC3FFB">
      <w:pPr>
        <w:pStyle w:val="Tekstpodstawowywcity"/>
        <w:overflowPunct/>
        <w:spacing w:before="0" w:line="288" w:lineRule="auto"/>
        <w:ind w:left="426" w:firstLine="0"/>
        <w:textAlignment w:val="auto"/>
        <w:rPr>
          <w:sz w:val="24"/>
          <w:szCs w:val="24"/>
        </w:rPr>
      </w:pPr>
      <w:r>
        <w:rPr>
          <w:b/>
          <w:sz w:val="24"/>
          <w:szCs w:val="24"/>
        </w:rPr>
        <w:t>-</w:t>
      </w:r>
      <w:r>
        <w:rPr>
          <w:sz w:val="24"/>
          <w:szCs w:val="24"/>
        </w:rPr>
        <w:t xml:space="preserve"> bez rady</w:t>
      </w:r>
      <w:r w:rsidR="00A30614">
        <w:rPr>
          <w:sz w:val="24"/>
          <w:szCs w:val="24"/>
        </w:rPr>
        <w:t>.</w:t>
      </w:r>
    </w:p>
    <w:p w14:paraId="2ECE1132" w14:textId="77777777" w:rsidR="00E91522" w:rsidRDefault="00CC3FFB" w:rsidP="00E91522">
      <w:pPr>
        <w:pStyle w:val="Tekstpodstawowywcity"/>
        <w:overflowPunct/>
        <w:spacing w:before="0" w:line="288" w:lineRule="auto"/>
        <w:ind w:left="426" w:firstLine="0"/>
        <w:textAlignment w:val="auto"/>
        <w:rPr>
          <w:sz w:val="24"/>
          <w:szCs w:val="24"/>
        </w:rPr>
      </w:pPr>
      <w:r>
        <w:rPr>
          <w:sz w:val="24"/>
          <w:szCs w:val="24"/>
        </w:rPr>
        <w:t xml:space="preserve">Jeżeli głosujący, który odmówił przyjęcia karty do głosowania, następnie będzie chciał otrzymać kartę do głosowania w głosowaniu, w którym nie uczestniczył, komisja wydaje takiej osobie tę kartę, której przyjęcia wcześniej odmówił. Przewodniczący komisji w </w:t>
      </w:r>
      <w:r w:rsidRPr="00B1283E">
        <w:rPr>
          <w:sz w:val="24"/>
          <w:szCs w:val="24"/>
        </w:rPr>
        <w:t xml:space="preserve">rubryce spisu </w:t>
      </w:r>
      <w:r w:rsidR="00B1283E" w:rsidRPr="00B1283E">
        <w:rPr>
          <w:color w:val="000000"/>
          <w:sz w:val="24"/>
          <w:szCs w:val="24"/>
        </w:rPr>
        <w:t>osób uprawnionych do głosowania</w:t>
      </w:r>
      <w:r>
        <w:rPr>
          <w:sz w:val="24"/>
          <w:szCs w:val="24"/>
        </w:rPr>
        <w:t xml:space="preserve"> „uwagi” skreśla właściwą adnotację i opatruje to swoją parafą.</w:t>
      </w:r>
    </w:p>
    <w:p w14:paraId="32766AB4" w14:textId="77777777" w:rsidR="008543C6" w:rsidRDefault="00E91522" w:rsidP="008543C6">
      <w:pPr>
        <w:pStyle w:val="Tekstpodstawowywcity"/>
        <w:overflowPunct/>
        <w:spacing w:before="0" w:line="288" w:lineRule="auto"/>
        <w:ind w:left="426" w:firstLine="0"/>
        <w:textAlignment w:val="auto"/>
        <w:rPr>
          <w:sz w:val="24"/>
          <w:szCs w:val="24"/>
        </w:rPr>
      </w:pPr>
      <w:r w:rsidRPr="00E91522">
        <w:rPr>
          <w:sz w:val="24"/>
          <w:szCs w:val="24"/>
        </w:rPr>
        <w:t xml:space="preserve">W przypadku gdy </w:t>
      </w:r>
      <w:r w:rsidR="00B1283E">
        <w:rPr>
          <w:sz w:val="24"/>
          <w:szCs w:val="24"/>
        </w:rPr>
        <w:t xml:space="preserve">głosujący </w:t>
      </w:r>
      <w:r w:rsidRPr="00E91522">
        <w:rPr>
          <w:sz w:val="24"/>
          <w:szCs w:val="24"/>
        </w:rPr>
        <w:t xml:space="preserve">potwierdził odbiór kart do głosowania, odebrał karty i oddalił się od komisji, a następnie wrócił do komisji w celu zwrócenia jednej lub więcej kart, </w:t>
      </w:r>
      <w:r w:rsidRPr="00E91522">
        <w:rPr>
          <w:b/>
          <w:sz w:val="24"/>
          <w:szCs w:val="24"/>
        </w:rPr>
        <w:t>komisja bezwzględnie odmawia ich przyjęcia</w:t>
      </w:r>
      <w:r w:rsidRPr="00E91522">
        <w:rPr>
          <w:sz w:val="24"/>
          <w:szCs w:val="24"/>
        </w:rPr>
        <w:t xml:space="preserve">. Gdyby </w:t>
      </w:r>
      <w:r w:rsidR="00B1283E">
        <w:rPr>
          <w:sz w:val="24"/>
          <w:szCs w:val="24"/>
        </w:rPr>
        <w:t>głosujący</w:t>
      </w:r>
      <w:r w:rsidRPr="00E91522">
        <w:rPr>
          <w:sz w:val="24"/>
          <w:szCs w:val="24"/>
        </w:rPr>
        <w:t xml:space="preserve"> mimo wszystko pozostawił kartę lub karty w lokalu wyborczym, komisja </w:t>
      </w:r>
      <w:r w:rsidRPr="00E91522">
        <w:rPr>
          <w:b/>
          <w:sz w:val="24"/>
          <w:szCs w:val="24"/>
        </w:rPr>
        <w:t>nie jest uprawniona do wrzucenia jej do urny wyborczej.</w:t>
      </w:r>
      <w:r w:rsidRPr="00E91522">
        <w:rPr>
          <w:sz w:val="24"/>
          <w:szCs w:val="24"/>
        </w:rPr>
        <w:t xml:space="preserve"> W takim przypadku oddanej karty do głosowania nie uwzględnia się w obliczeniach. Oddaną kartę należy zapakować w odrębny pakiet, opieczętować go i opisać. Informację o oddaniu karty do głosowania należy odnotować w punkcie 15 właściwego protokołu głosowania.</w:t>
      </w:r>
    </w:p>
    <w:p w14:paraId="03E8566F" w14:textId="77777777" w:rsidR="008543C6" w:rsidRDefault="008543C6" w:rsidP="008543C6">
      <w:pPr>
        <w:pStyle w:val="Tekstpodstawowywcity"/>
        <w:overflowPunct/>
        <w:spacing w:before="0" w:line="288" w:lineRule="auto"/>
        <w:ind w:left="426" w:firstLine="0"/>
        <w:textAlignment w:val="auto"/>
        <w:rPr>
          <w:sz w:val="24"/>
          <w:szCs w:val="24"/>
        </w:rPr>
      </w:pPr>
    </w:p>
    <w:p w14:paraId="0348880A" w14:textId="77777777" w:rsidR="008543C6" w:rsidRDefault="008543C6" w:rsidP="008543C6">
      <w:pPr>
        <w:pStyle w:val="Tekstpodstawowywcity"/>
        <w:overflowPunct/>
        <w:spacing w:before="0" w:line="288" w:lineRule="auto"/>
        <w:ind w:left="426" w:firstLine="0"/>
        <w:textAlignment w:val="auto"/>
        <w:rPr>
          <w:sz w:val="24"/>
          <w:szCs w:val="24"/>
        </w:rPr>
      </w:pPr>
      <w:r w:rsidRPr="008543C6">
        <w:rPr>
          <w:sz w:val="24"/>
          <w:szCs w:val="24"/>
        </w:rPr>
        <w:t xml:space="preserve">Komisja dopisuje </w:t>
      </w:r>
      <w:r w:rsidRPr="008543C6">
        <w:rPr>
          <w:b/>
          <w:sz w:val="24"/>
          <w:szCs w:val="24"/>
        </w:rPr>
        <w:t>na dodatkowym formularzu</w:t>
      </w:r>
      <w:r w:rsidRPr="008543C6">
        <w:rPr>
          <w:sz w:val="24"/>
          <w:szCs w:val="24"/>
        </w:rPr>
        <w:t xml:space="preserve"> os</w:t>
      </w:r>
      <w:r>
        <w:rPr>
          <w:sz w:val="24"/>
          <w:szCs w:val="24"/>
        </w:rPr>
        <w:t xml:space="preserve">obę omyłkowo pominiętą w spisie, jeżeli dział ewidencji ludności urzędu na żądanie komisji, potwierdzi telefonicznie, że pominięcie jest wynikiem pomyłki powstałej przy sporządzaniu spisu. Członek komisji, który otrzymał potwierdzenie z urzędu, dopisując wyborcę na dodatkowym formularzu spisu, musi za każdym razem w rubryce „uwagi”, umieścić swoją parafę. </w:t>
      </w:r>
      <w:r w:rsidRPr="008543C6">
        <w:rPr>
          <w:sz w:val="24"/>
          <w:szCs w:val="24"/>
        </w:rPr>
        <w:t xml:space="preserve">Poza tym członek komisji sporządza dodatkowo, na </w:t>
      </w:r>
      <w:r w:rsidRPr="008543C6">
        <w:rPr>
          <w:sz w:val="24"/>
          <w:szCs w:val="24"/>
        </w:rPr>
        <w:lastRenderedPageBreak/>
        <w:t>oddzielnej kartce, notatkę w tej sprawie, z której musi wynikać, że dopisany wyborca nie został ujęty w spisie wyborców z powodu omyłki, a także iż zostało to potwierdzone w dziale ewidencji ludności danej gminy. W notatce podaje się m.in. imię i nazwisko pracownika urzędu gminy potwierdzającego omyłkę oraz godzinę tego zdarzenia. Notatkę, po podpisaniu jej przez członka komisji wraz z jej przewodniczącym lub zastępcą</w:t>
      </w:r>
      <w:r>
        <w:rPr>
          <w:sz w:val="24"/>
          <w:szCs w:val="24"/>
        </w:rPr>
        <w:t>, dołącza się do spisu wyborców.</w:t>
      </w:r>
      <w:r w:rsidRPr="008543C6">
        <w:rPr>
          <w:b/>
          <w:sz w:val="24"/>
          <w:szCs w:val="24"/>
        </w:rPr>
        <w:t xml:space="preserve"> Komisja nie jest uprawniona do dokonywania jakichkolwiek innych zmian w spisie wyborców. </w:t>
      </w:r>
    </w:p>
    <w:p w14:paraId="1097A574" w14:textId="77777777" w:rsidR="00086E39" w:rsidRPr="00150A32" w:rsidRDefault="00086E39" w:rsidP="00086E39">
      <w:pPr>
        <w:pStyle w:val="Tekstpodstawowywcity"/>
        <w:numPr>
          <w:ilvl w:val="0"/>
          <w:numId w:val="10"/>
        </w:numPr>
        <w:tabs>
          <w:tab w:val="clear" w:pos="1146"/>
          <w:tab w:val="num" w:pos="426"/>
        </w:tabs>
        <w:overflowPunct/>
        <w:autoSpaceDE/>
        <w:autoSpaceDN/>
        <w:adjustRightInd/>
        <w:spacing w:before="0" w:line="288" w:lineRule="auto"/>
        <w:ind w:left="425" w:hanging="425"/>
        <w:textAlignment w:val="auto"/>
        <w:rPr>
          <w:sz w:val="24"/>
          <w:szCs w:val="24"/>
        </w:rPr>
      </w:pPr>
      <w:r w:rsidRPr="00E91522">
        <w:rPr>
          <w:bCs/>
          <w:sz w:val="24"/>
          <w:szCs w:val="24"/>
        </w:rPr>
        <w:t>Komisja</w:t>
      </w:r>
      <w:r w:rsidR="00CC3FFB" w:rsidRPr="00E91522">
        <w:rPr>
          <w:bCs/>
          <w:sz w:val="24"/>
          <w:szCs w:val="24"/>
        </w:rPr>
        <w:t xml:space="preserve"> </w:t>
      </w:r>
      <w:r w:rsidRPr="00E91522">
        <w:rPr>
          <w:bCs/>
          <w:sz w:val="24"/>
          <w:szCs w:val="24"/>
        </w:rPr>
        <w:t xml:space="preserve">na prośbę osoby niepełnosprawnej, wydaje jej nakładkę </w:t>
      </w:r>
      <w:r w:rsidRPr="00E91522">
        <w:rPr>
          <w:sz w:val="24"/>
          <w:szCs w:val="24"/>
        </w:rPr>
        <w:t>na kartę do głosowania</w:t>
      </w:r>
      <w:r w:rsidRPr="00150A32">
        <w:rPr>
          <w:sz w:val="24"/>
          <w:szCs w:val="24"/>
        </w:rPr>
        <w:t xml:space="preserve"> sporządzoną w alfabecie Braille’a. </w:t>
      </w:r>
      <w:r w:rsidRPr="00150A32">
        <w:rPr>
          <w:bCs/>
          <w:sz w:val="24"/>
          <w:szCs w:val="24"/>
        </w:rPr>
        <w:t>Komisja informuje taką osobę, że po oddaniu głosu obowiązana jest ona zwrócić komisji nakładkę. Komisja zwraca uwagę, aby głosujący wraz z kartą nie wrzucił do urny nakładki na kartę.</w:t>
      </w:r>
    </w:p>
    <w:p w14:paraId="24B30100" w14:textId="77777777" w:rsidR="00086E39" w:rsidRPr="00150A32" w:rsidRDefault="00086E39" w:rsidP="00086E39">
      <w:pPr>
        <w:pStyle w:val="Tekstpodstawowywcity"/>
        <w:numPr>
          <w:ilvl w:val="0"/>
          <w:numId w:val="10"/>
        </w:numPr>
        <w:tabs>
          <w:tab w:val="clear" w:pos="1146"/>
          <w:tab w:val="num" w:pos="426"/>
        </w:tabs>
        <w:overflowPunct/>
        <w:autoSpaceDE/>
        <w:autoSpaceDN/>
        <w:adjustRightInd/>
        <w:spacing w:before="0" w:line="288" w:lineRule="auto"/>
        <w:ind w:left="425" w:hanging="425"/>
        <w:textAlignment w:val="auto"/>
        <w:rPr>
          <w:sz w:val="24"/>
          <w:szCs w:val="24"/>
        </w:rPr>
      </w:pPr>
      <w:r w:rsidRPr="00150A32">
        <w:rPr>
          <w:bCs/>
          <w:sz w:val="24"/>
          <w:szCs w:val="24"/>
        </w:rPr>
        <w:t xml:space="preserve">W czasie głosowania komisja zwraca uwagę, by uprawnieni głosowali osobiście </w:t>
      </w:r>
      <w:r w:rsidRPr="00150A32">
        <w:rPr>
          <w:sz w:val="24"/>
          <w:szCs w:val="24"/>
        </w:rPr>
        <w:t>i w taki sposób, aby nienaruszona została tajność głosowania, a także aby głosowanie nie zostało wykorzystane przez głosujących do prowadzenia agitacji referendalnej. Karty do głosowania powinny być wrzucane do urny w taki sposób, aby strony zadrukowane były niewidoczne.</w:t>
      </w:r>
    </w:p>
    <w:p w14:paraId="023A2DC7" w14:textId="77777777" w:rsidR="00086E39" w:rsidRPr="00150A32" w:rsidRDefault="00086E39" w:rsidP="00086E39">
      <w:pPr>
        <w:pStyle w:val="Tekstpodstawowywcity"/>
        <w:numPr>
          <w:ilvl w:val="0"/>
          <w:numId w:val="10"/>
        </w:numPr>
        <w:tabs>
          <w:tab w:val="clear" w:pos="1146"/>
          <w:tab w:val="left" w:pos="426"/>
        </w:tabs>
        <w:overflowPunct/>
        <w:autoSpaceDE/>
        <w:autoSpaceDN/>
        <w:adjustRightInd/>
        <w:spacing w:before="0" w:line="288" w:lineRule="auto"/>
        <w:ind w:left="425" w:hanging="425"/>
        <w:textAlignment w:val="auto"/>
        <w:rPr>
          <w:sz w:val="24"/>
          <w:szCs w:val="24"/>
        </w:rPr>
      </w:pPr>
      <w:r w:rsidRPr="00150A32">
        <w:rPr>
          <w:sz w:val="24"/>
          <w:szCs w:val="24"/>
        </w:rPr>
        <w:t>Głosowania nie wolno przerywać, chyba że w wyniku nadzwyczajnych wydarzeń zostanie ono przejściowo lub trwale uniemożliwione. Przez nadzwyczajne wydarzenie należy rozumieć takie, które realnie uniemożliwia głosowanie (np. katastrofa budowlana dotycząca budynku, w którym znajduje się lokal wyborczy). Nie są nadzwyczajnymi wydarzeniami sytuacje o charakterze techniczno-organizacyjnym (brak właściwej pieczęci, trudność w dostaniu się do budynku lub lokalu przed rozpoczęciem głosowania, itp.). Przed podjęciem decyzji o przerwie w głosowaniu, jego przedłużeniu lub odroczeniu komisja powinna skonsultować się z dyżurującym pracownikiem Delegatury Krajowego Biura Wyborczego w Opolu, który przekaże komisji dalsze wytyczne. Ewentualnie podjętą po konsultacji uchwałę podaje się do publicznej wiadomości oraz przesyła się Miejskiej Komisji do Spraw Referendum i Komisarzowi Wyborczemu</w:t>
      </w:r>
      <w:r w:rsidR="006579C6">
        <w:rPr>
          <w:sz w:val="24"/>
          <w:szCs w:val="24"/>
        </w:rPr>
        <w:t xml:space="preserve"> w Opolu II.</w:t>
      </w:r>
    </w:p>
    <w:p w14:paraId="0CFAD76E" w14:textId="77777777" w:rsidR="00F84847" w:rsidRPr="00150A32" w:rsidRDefault="00F84847" w:rsidP="00F84847">
      <w:pPr>
        <w:pStyle w:val="Tekstpodstawowywcity"/>
        <w:tabs>
          <w:tab w:val="left" w:pos="426"/>
        </w:tabs>
        <w:overflowPunct/>
        <w:autoSpaceDE/>
        <w:autoSpaceDN/>
        <w:adjustRightInd/>
        <w:spacing w:before="0" w:line="288" w:lineRule="auto"/>
        <w:ind w:left="425" w:firstLine="0"/>
        <w:textAlignment w:val="auto"/>
        <w:rPr>
          <w:sz w:val="24"/>
          <w:szCs w:val="24"/>
        </w:rPr>
      </w:pPr>
    </w:p>
    <w:p w14:paraId="0E2749EB" w14:textId="77777777" w:rsidR="00086E39" w:rsidRPr="00150A32" w:rsidRDefault="00086E39" w:rsidP="00F84847">
      <w:pPr>
        <w:pStyle w:val="Tekstpodstawowywcity3"/>
        <w:numPr>
          <w:ilvl w:val="2"/>
          <w:numId w:val="19"/>
        </w:numPr>
        <w:tabs>
          <w:tab w:val="clear" w:pos="2700"/>
          <w:tab w:val="num" w:pos="0"/>
        </w:tabs>
        <w:overflowPunct/>
        <w:autoSpaceDE/>
        <w:autoSpaceDN/>
        <w:adjustRightInd/>
        <w:spacing w:after="0" w:line="288" w:lineRule="auto"/>
        <w:ind w:left="0" w:firstLine="0"/>
        <w:jc w:val="center"/>
        <w:textAlignment w:val="auto"/>
        <w:rPr>
          <w:b/>
          <w:sz w:val="24"/>
          <w:szCs w:val="24"/>
        </w:rPr>
      </w:pPr>
      <w:r w:rsidRPr="00150A32">
        <w:rPr>
          <w:b/>
          <w:sz w:val="24"/>
          <w:szCs w:val="24"/>
        </w:rPr>
        <w:t>Czynności komisji obwodowych po zakończeniu głosowania</w:t>
      </w:r>
    </w:p>
    <w:p w14:paraId="144B7443" w14:textId="77777777" w:rsidR="00086E39" w:rsidRPr="00150A32" w:rsidRDefault="00086E39" w:rsidP="00086E39">
      <w:pPr>
        <w:spacing w:line="288" w:lineRule="auto"/>
        <w:rPr>
          <w:color w:val="000000"/>
          <w:sz w:val="24"/>
          <w:szCs w:val="24"/>
        </w:rPr>
      </w:pPr>
    </w:p>
    <w:p w14:paraId="2DB7E5E7" w14:textId="77777777" w:rsidR="00086E39" w:rsidRDefault="00086E39" w:rsidP="00086E39">
      <w:pPr>
        <w:pStyle w:val="Tekstpodstawowywcity"/>
        <w:numPr>
          <w:ilvl w:val="0"/>
          <w:numId w:val="5"/>
        </w:numPr>
        <w:tabs>
          <w:tab w:val="num" w:pos="426"/>
        </w:tabs>
        <w:overflowPunct/>
        <w:autoSpaceDE/>
        <w:autoSpaceDN/>
        <w:adjustRightInd/>
        <w:spacing w:before="0" w:line="288" w:lineRule="auto"/>
        <w:ind w:left="425" w:hanging="425"/>
        <w:textAlignment w:val="auto"/>
        <w:rPr>
          <w:color w:val="000000"/>
          <w:sz w:val="24"/>
          <w:szCs w:val="24"/>
        </w:rPr>
      </w:pPr>
      <w:r w:rsidRPr="00150A32">
        <w:rPr>
          <w:b/>
          <w:bCs/>
          <w:color w:val="000000"/>
          <w:sz w:val="24"/>
          <w:szCs w:val="24"/>
        </w:rPr>
        <w:t>Zakończenie głosowania następuje o godz. 21</w:t>
      </w:r>
      <w:r w:rsidRPr="00150A32">
        <w:rPr>
          <w:b/>
          <w:bCs/>
          <w:color w:val="000000"/>
          <w:sz w:val="24"/>
          <w:szCs w:val="24"/>
          <w:vertAlign w:val="superscript"/>
        </w:rPr>
        <w:t>00</w:t>
      </w:r>
      <w:r w:rsidRPr="00150A32">
        <w:rPr>
          <w:b/>
          <w:bCs/>
          <w:color w:val="000000"/>
          <w:sz w:val="24"/>
          <w:szCs w:val="24"/>
        </w:rPr>
        <w:t>.</w:t>
      </w:r>
      <w:r w:rsidRPr="00150A32">
        <w:rPr>
          <w:color w:val="000000"/>
          <w:sz w:val="24"/>
          <w:szCs w:val="24"/>
        </w:rPr>
        <w:t xml:space="preserve"> Komisja zamyka lokal; osobom przybyłym przed tą godziną należy umożliwić oddanie głosu. W lokalu po zakończeniu głosowania mogą przebywać oprócz członków kom</w:t>
      </w:r>
      <w:r w:rsidR="00E91522">
        <w:rPr>
          <w:color w:val="000000"/>
          <w:sz w:val="24"/>
          <w:szCs w:val="24"/>
        </w:rPr>
        <w:t>isji wyłącznie mężowie zaufania oraz osoba odpowiedzialna za obsługę informatyczną.</w:t>
      </w:r>
      <w:r w:rsidRPr="00150A32">
        <w:rPr>
          <w:color w:val="000000"/>
          <w:sz w:val="24"/>
          <w:szCs w:val="24"/>
        </w:rPr>
        <w:t xml:space="preserve"> Wszystkie czynności obwodowej komisji ds. re</w:t>
      </w:r>
      <w:r w:rsidR="00BE1B9B" w:rsidRPr="00150A32">
        <w:rPr>
          <w:color w:val="000000"/>
          <w:sz w:val="24"/>
          <w:szCs w:val="24"/>
        </w:rPr>
        <w:t xml:space="preserve">ferendum wykonywane są wspólnie, </w:t>
      </w:r>
      <w:r w:rsidR="00BE1B9B" w:rsidRPr="00464A3B">
        <w:rPr>
          <w:b/>
          <w:color w:val="000000"/>
          <w:sz w:val="24"/>
          <w:szCs w:val="24"/>
        </w:rPr>
        <w:t xml:space="preserve">w możliwie pełnym składzie, lecz nie mniejszym niż </w:t>
      </w:r>
      <w:r w:rsidR="00587988" w:rsidRPr="00464A3B">
        <w:rPr>
          <w:b/>
          <w:color w:val="000000"/>
          <w:sz w:val="24"/>
          <w:szCs w:val="24"/>
        </w:rPr>
        <w:t>2/3</w:t>
      </w:r>
      <w:r w:rsidRPr="00464A3B">
        <w:rPr>
          <w:b/>
          <w:color w:val="000000"/>
          <w:sz w:val="24"/>
          <w:szCs w:val="24"/>
        </w:rPr>
        <w:t xml:space="preserve"> jej pełnego składu</w:t>
      </w:r>
      <w:r w:rsidRPr="00150A32">
        <w:rPr>
          <w:color w:val="000000"/>
          <w:sz w:val="24"/>
          <w:szCs w:val="24"/>
        </w:rPr>
        <w:t xml:space="preserve">, czyli 6 osób, w tym przewodniczącego lub jego zastępcy. Po opuszczeniu lokalu przez ostatniego wyborcę komisja </w:t>
      </w:r>
      <w:r w:rsidRPr="00E91522">
        <w:rPr>
          <w:b/>
          <w:color w:val="000000"/>
          <w:sz w:val="24"/>
          <w:szCs w:val="24"/>
        </w:rPr>
        <w:t>zapieczętowuje wlot urny</w:t>
      </w:r>
      <w:r w:rsidR="00587988" w:rsidRPr="00150A32">
        <w:rPr>
          <w:color w:val="000000"/>
          <w:sz w:val="24"/>
          <w:szCs w:val="24"/>
        </w:rPr>
        <w:t xml:space="preserve"> i </w:t>
      </w:r>
      <w:r w:rsidRPr="00150A32">
        <w:rPr>
          <w:color w:val="000000"/>
          <w:sz w:val="24"/>
          <w:szCs w:val="24"/>
        </w:rPr>
        <w:t>przystępuje do ustalenia wyników głosowania i sporządzenia protokołów głosowania w obwodzie.</w:t>
      </w:r>
    </w:p>
    <w:p w14:paraId="02FB898E" w14:textId="77777777" w:rsidR="00E91522" w:rsidRPr="00150A32" w:rsidRDefault="00E91522" w:rsidP="00086E39">
      <w:pPr>
        <w:pStyle w:val="Tekstpodstawowywcity"/>
        <w:numPr>
          <w:ilvl w:val="0"/>
          <w:numId w:val="5"/>
        </w:numPr>
        <w:tabs>
          <w:tab w:val="num" w:pos="426"/>
        </w:tabs>
        <w:overflowPunct/>
        <w:autoSpaceDE/>
        <w:autoSpaceDN/>
        <w:adjustRightInd/>
        <w:spacing w:before="0" w:line="288" w:lineRule="auto"/>
        <w:ind w:left="425" w:hanging="425"/>
        <w:textAlignment w:val="auto"/>
        <w:rPr>
          <w:color w:val="000000"/>
          <w:sz w:val="24"/>
          <w:szCs w:val="24"/>
        </w:rPr>
      </w:pPr>
      <w:r w:rsidRPr="00E91522">
        <w:rPr>
          <w:color w:val="000000"/>
          <w:sz w:val="24"/>
          <w:szCs w:val="24"/>
        </w:rPr>
        <w:t xml:space="preserve">W przypadku gdyby komisja znalazła w lokalu wyborczym lub w budynku, w którym znajduje się lokal wyborczy, w trakcie głosowania albo po jego zakończeniu, kartę (lub karty) do głosowania pozostawioną lub zwróconą przez wyborcę, </w:t>
      </w:r>
      <w:r w:rsidRPr="00464A3B">
        <w:rPr>
          <w:b/>
          <w:color w:val="000000"/>
          <w:sz w:val="24"/>
          <w:szCs w:val="24"/>
        </w:rPr>
        <w:t>komisja nie jest uprawniona do wrzucenia jej do urny wyborczej.</w:t>
      </w:r>
      <w:r w:rsidRPr="00E91522">
        <w:rPr>
          <w:color w:val="000000"/>
          <w:sz w:val="24"/>
          <w:szCs w:val="24"/>
        </w:rPr>
        <w:t xml:space="preserve"> Karty takiej nie uwzględnia się przy obliczeniach. W takim przypadku odnalezioną kartę należy zapakować w odrębny pakiet, opieczętować go i opisać. Informację o odnalezieniu lub zwróceniu karty do głosowania należy odnoto</w:t>
      </w:r>
      <w:r w:rsidR="00464A3B">
        <w:rPr>
          <w:color w:val="000000"/>
          <w:sz w:val="24"/>
          <w:szCs w:val="24"/>
        </w:rPr>
        <w:t>wać w punkcie 15</w:t>
      </w:r>
      <w:r w:rsidRPr="00E91522">
        <w:rPr>
          <w:color w:val="000000"/>
          <w:sz w:val="24"/>
          <w:szCs w:val="24"/>
        </w:rPr>
        <w:t xml:space="preserve"> właściwego protokołu głosowania.</w:t>
      </w:r>
    </w:p>
    <w:p w14:paraId="06D8B204" w14:textId="77777777" w:rsidR="00086E39" w:rsidRPr="00150A32" w:rsidRDefault="00086E39" w:rsidP="00086E39">
      <w:pPr>
        <w:pStyle w:val="Tekstpodstawowywcity"/>
        <w:numPr>
          <w:ilvl w:val="0"/>
          <w:numId w:val="5"/>
        </w:numPr>
        <w:tabs>
          <w:tab w:val="num" w:pos="426"/>
        </w:tabs>
        <w:overflowPunct/>
        <w:autoSpaceDE/>
        <w:autoSpaceDN/>
        <w:adjustRightInd/>
        <w:spacing w:before="0" w:line="288" w:lineRule="auto"/>
        <w:ind w:left="425" w:hanging="425"/>
        <w:textAlignment w:val="auto"/>
        <w:rPr>
          <w:color w:val="000000"/>
          <w:sz w:val="24"/>
          <w:szCs w:val="24"/>
        </w:rPr>
      </w:pPr>
      <w:r w:rsidRPr="00150A32">
        <w:rPr>
          <w:sz w:val="24"/>
          <w:szCs w:val="24"/>
        </w:rPr>
        <w:lastRenderedPageBreak/>
        <w:t xml:space="preserve">Liczby w protokołach głosowania w obwodzie wpisuje się w następujący sposób: liczby jednocyfrowe wpisuje się w ostatniej kratce z prawej strony, liczby dwucyfrowe - w dwóch ostatnich kratkach z prawej strony, itd., czyli tak, aby ostatnia cyfra wpisywanej liczby wypadła </w:t>
      </w:r>
      <w:r w:rsidRPr="00150A32">
        <w:rPr>
          <w:sz w:val="24"/>
          <w:szCs w:val="24"/>
        </w:rPr>
        <w:br/>
        <w:t>w ostatniej kratce z prawej strony.</w:t>
      </w:r>
      <w:r w:rsidRPr="00150A32">
        <w:rPr>
          <w:color w:val="000000"/>
          <w:sz w:val="24"/>
          <w:szCs w:val="24"/>
        </w:rPr>
        <w:t xml:space="preserve"> </w:t>
      </w:r>
      <w:r w:rsidRPr="00150A32">
        <w:rPr>
          <w:b/>
          <w:sz w:val="24"/>
          <w:szCs w:val="24"/>
        </w:rPr>
        <w:t>Jeżeli ustalona przez komisję liczba wynosi zero, w ostatniej kratce z prawej strony należy wpisać cyfrę „0”.</w:t>
      </w:r>
    </w:p>
    <w:p w14:paraId="4231FFBC" w14:textId="77777777" w:rsidR="00086E39" w:rsidRPr="00150A32" w:rsidRDefault="00086E39" w:rsidP="00086E39">
      <w:pPr>
        <w:pStyle w:val="Tekstpodstawowywcity"/>
        <w:numPr>
          <w:ilvl w:val="0"/>
          <w:numId w:val="5"/>
        </w:numPr>
        <w:tabs>
          <w:tab w:val="num" w:pos="426"/>
        </w:tabs>
        <w:overflowPunct/>
        <w:autoSpaceDE/>
        <w:autoSpaceDN/>
        <w:adjustRightInd/>
        <w:spacing w:before="0" w:line="288" w:lineRule="auto"/>
        <w:ind w:left="425" w:hanging="425"/>
        <w:textAlignment w:val="auto"/>
        <w:rPr>
          <w:color w:val="000000"/>
          <w:sz w:val="24"/>
          <w:szCs w:val="24"/>
        </w:rPr>
      </w:pPr>
      <w:r w:rsidRPr="00150A32">
        <w:rPr>
          <w:sz w:val="24"/>
          <w:szCs w:val="24"/>
        </w:rPr>
        <w:t xml:space="preserve">Komisja przystępuje do ustalenia wyników głosowania i </w:t>
      </w:r>
      <w:r w:rsidRPr="00C92C10">
        <w:rPr>
          <w:b/>
          <w:sz w:val="24"/>
          <w:szCs w:val="24"/>
        </w:rPr>
        <w:t xml:space="preserve">sporządzenia </w:t>
      </w:r>
      <w:r w:rsidR="00C92C10" w:rsidRPr="00C92C10">
        <w:rPr>
          <w:b/>
          <w:sz w:val="24"/>
          <w:szCs w:val="24"/>
        </w:rPr>
        <w:t xml:space="preserve">dwóch </w:t>
      </w:r>
      <w:r w:rsidRPr="00C92C10">
        <w:rPr>
          <w:b/>
          <w:sz w:val="24"/>
          <w:szCs w:val="24"/>
        </w:rPr>
        <w:t>protokołów</w:t>
      </w:r>
      <w:r w:rsidRPr="00C92C10">
        <w:rPr>
          <w:sz w:val="24"/>
          <w:szCs w:val="24"/>
        </w:rPr>
        <w:t xml:space="preserve"> głosowania.</w:t>
      </w:r>
      <w:r w:rsidR="009E0827">
        <w:rPr>
          <w:sz w:val="24"/>
          <w:szCs w:val="24"/>
        </w:rPr>
        <w:t xml:space="preserve"> Odrębny protokół w sprawie Burmistrza oraz odrębny w sprawie Rady Miejskiej. W tym celu komisja będzie zobowiązania do rozdzielenia kart </w:t>
      </w:r>
      <w:r w:rsidR="008D6C98">
        <w:rPr>
          <w:sz w:val="24"/>
          <w:szCs w:val="24"/>
        </w:rPr>
        <w:t xml:space="preserve">do głosowania </w:t>
      </w:r>
      <w:r w:rsidR="009E0827">
        <w:rPr>
          <w:sz w:val="24"/>
          <w:szCs w:val="24"/>
        </w:rPr>
        <w:t xml:space="preserve">na dwa rodzaje </w:t>
      </w:r>
      <w:r w:rsidR="00DB1FF3">
        <w:rPr>
          <w:sz w:val="24"/>
          <w:szCs w:val="24"/>
        </w:rPr>
        <w:t xml:space="preserve">(Burmistrz/ Rada) </w:t>
      </w:r>
      <w:r w:rsidR="009E0827">
        <w:rPr>
          <w:sz w:val="24"/>
          <w:szCs w:val="24"/>
        </w:rPr>
        <w:t>i rozliczana każdego rodzaju w osobnym protokole.</w:t>
      </w:r>
    </w:p>
    <w:p w14:paraId="132CB1EF" w14:textId="77777777" w:rsidR="00086E39" w:rsidRPr="00150A32" w:rsidRDefault="00086E39" w:rsidP="00086E39">
      <w:pPr>
        <w:pStyle w:val="Tekstpodstawowywcity"/>
        <w:numPr>
          <w:ilvl w:val="0"/>
          <w:numId w:val="5"/>
        </w:numPr>
        <w:tabs>
          <w:tab w:val="num" w:pos="426"/>
        </w:tabs>
        <w:overflowPunct/>
        <w:autoSpaceDE/>
        <w:autoSpaceDN/>
        <w:adjustRightInd/>
        <w:spacing w:before="0" w:line="288" w:lineRule="auto"/>
        <w:ind w:left="425" w:hanging="425"/>
        <w:textAlignment w:val="auto"/>
        <w:rPr>
          <w:color w:val="000000"/>
          <w:sz w:val="24"/>
          <w:szCs w:val="24"/>
        </w:rPr>
      </w:pPr>
      <w:r w:rsidRPr="00162C9A">
        <w:rPr>
          <w:sz w:val="24"/>
          <w:szCs w:val="24"/>
        </w:rPr>
        <w:t>W pierwszej kolejno</w:t>
      </w:r>
      <w:r w:rsidRPr="00162C9A">
        <w:rPr>
          <w:rFonts w:ascii="TimesNewRoman" w:eastAsia="TimesNewRoman" w:cs="TimesNewRoman" w:hint="eastAsia"/>
          <w:sz w:val="24"/>
          <w:szCs w:val="24"/>
        </w:rPr>
        <w:t>ś</w:t>
      </w:r>
      <w:r w:rsidRPr="00162C9A">
        <w:rPr>
          <w:sz w:val="24"/>
          <w:szCs w:val="24"/>
        </w:rPr>
        <w:t xml:space="preserve">ci komisja </w:t>
      </w:r>
      <w:r w:rsidR="008D6C98" w:rsidRPr="00162C9A">
        <w:rPr>
          <w:b/>
          <w:bCs/>
          <w:sz w:val="24"/>
          <w:szCs w:val="24"/>
        </w:rPr>
        <w:t>dokonuje prze</w:t>
      </w:r>
      <w:r w:rsidRPr="00162C9A">
        <w:rPr>
          <w:b/>
          <w:bCs/>
          <w:sz w:val="24"/>
          <w:szCs w:val="24"/>
        </w:rPr>
        <w:t>liczenia kart do głosowania</w:t>
      </w:r>
      <w:r w:rsidR="009C5493" w:rsidRPr="00162C9A">
        <w:rPr>
          <w:b/>
          <w:bCs/>
          <w:sz w:val="24"/>
          <w:szCs w:val="24"/>
        </w:rPr>
        <w:t xml:space="preserve"> </w:t>
      </w:r>
      <w:r w:rsidR="00162C9A" w:rsidRPr="00162C9A">
        <w:rPr>
          <w:b/>
          <w:bCs/>
          <w:sz w:val="24"/>
          <w:szCs w:val="24"/>
        </w:rPr>
        <w:t>Rady Miejskiej</w:t>
      </w:r>
      <w:r w:rsidRPr="00150A32">
        <w:rPr>
          <w:b/>
          <w:bCs/>
          <w:sz w:val="24"/>
          <w:szCs w:val="24"/>
        </w:rPr>
        <w:t xml:space="preserve"> (cz</w:t>
      </w:r>
      <w:r w:rsidRPr="00150A32">
        <w:rPr>
          <w:rFonts w:ascii="TimesNewRoman" w:eastAsia="TimesNewRoman" w:cs="TimesNewRoman" w:hint="eastAsia"/>
          <w:b/>
          <w:sz w:val="24"/>
          <w:szCs w:val="24"/>
        </w:rPr>
        <w:t>ęść</w:t>
      </w:r>
      <w:r w:rsidRPr="00150A32">
        <w:rPr>
          <w:rFonts w:ascii="TimesNewRoman" w:eastAsia="TimesNewRoman" w:cs="TimesNewRoman"/>
          <w:b/>
          <w:sz w:val="24"/>
          <w:szCs w:val="24"/>
        </w:rPr>
        <w:t xml:space="preserve"> </w:t>
      </w:r>
      <w:r w:rsidRPr="00150A32">
        <w:rPr>
          <w:b/>
          <w:bCs/>
          <w:sz w:val="24"/>
          <w:szCs w:val="24"/>
        </w:rPr>
        <w:t>I protokołu)</w:t>
      </w:r>
      <w:r w:rsidRPr="00150A32">
        <w:rPr>
          <w:sz w:val="24"/>
          <w:szCs w:val="24"/>
        </w:rPr>
        <w:t xml:space="preserve">. Komisja wpisuje </w:t>
      </w:r>
      <w:r w:rsidR="00CB57EE" w:rsidRPr="00150A32">
        <w:rPr>
          <w:b/>
          <w:bCs/>
          <w:sz w:val="24"/>
          <w:szCs w:val="24"/>
        </w:rPr>
        <w:t>w punkcie 2</w:t>
      </w:r>
      <w:r w:rsidRPr="00150A32">
        <w:rPr>
          <w:b/>
          <w:bCs/>
          <w:sz w:val="24"/>
          <w:szCs w:val="24"/>
        </w:rPr>
        <w:t xml:space="preserve"> </w:t>
      </w:r>
      <w:r w:rsidRPr="00150A32">
        <w:rPr>
          <w:sz w:val="24"/>
          <w:szCs w:val="24"/>
        </w:rPr>
        <w:t>protokołu ustalon</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przed rozpocz</w:t>
      </w:r>
      <w:r w:rsidRPr="00150A32">
        <w:rPr>
          <w:rFonts w:ascii="TimesNewRoman" w:eastAsia="TimesNewRoman" w:cs="TimesNewRoman" w:hint="eastAsia"/>
          <w:sz w:val="24"/>
          <w:szCs w:val="24"/>
        </w:rPr>
        <w:t>ę</w:t>
      </w:r>
      <w:r w:rsidRPr="00150A32">
        <w:rPr>
          <w:sz w:val="24"/>
          <w:szCs w:val="24"/>
        </w:rPr>
        <w:t>ciem głosowania liczb</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otrzymanych kart. Nast</w:t>
      </w:r>
      <w:r w:rsidRPr="00150A32">
        <w:rPr>
          <w:rFonts w:ascii="TimesNewRoman" w:eastAsia="TimesNewRoman" w:cs="TimesNewRoman" w:hint="eastAsia"/>
          <w:sz w:val="24"/>
          <w:szCs w:val="24"/>
        </w:rPr>
        <w:t>ę</w:t>
      </w:r>
      <w:r w:rsidRPr="00150A32">
        <w:rPr>
          <w:sz w:val="24"/>
          <w:szCs w:val="24"/>
        </w:rPr>
        <w:t>pnie komisja przelicza niewykorzystane karty do głosowania i ustalon</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liczb</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 xml:space="preserve">wpisuje </w:t>
      </w:r>
      <w:r w:rsidR="00CB57EE" w:rsidRPr="00150A32">
        <w:rPr>
          <w:b/>
          <w:bCs/>
          <w:sz w:val="24"/>
          <w:szCs w:val="24"/>
        </w:rPr>
        <w:t>w punkcie 3</w:t>
      </w:r>
      <w:r w:rsidRPr="00150A32">
        <w:rPr>
          <w:b/>
          <w:bCs/>
          <w:sz w:val="24"/>
          <w:szCs w:val="24"/>
        </w:rPr>
        <w:t xml:space="preserve"> </w:t>
      </w:r>
      <w:r w:rsidRPr="00150A32">
        <w:rPr>
          <w:sz w:val="24"/>
          <w:szCs w:val="24"/>
        </w:rPr>
        <w:t>protokołu. Karty niewykorzystane</w:t>
      </w:r>
      <w:r w:rsidR="006E1FD4">
        <w:rPr>
          <w:sz w:val="24"/>
          <w:szCs w:val="24"/>
        </w:rPr>
        <w:t xml:space="preserve"> (Rada osobno/ Burmistrz osobno)</w:t>
      </w:r>
      <w:r w:rsidRPr="00150A32">
        <w:rPr>
          <w:sz w:val="24"/>
          <w:szCs w:val="24"/>
        </w:rPr>
        <w:t xml:space="preserve"> należy</w:t>
      </w:r>
      <w:r w:rsidRPr="00150A32">
        <w:rPr>
          <w:color w:val="000000"/>
          <w:sz w:val="24"/>
          <w:szCs w:val="24"/>
        </w:rPr>
        <w:t xml:space="preserve"> </w:t>
      </w:r>
      <w:r w:rsidRPr="00150A32">
        <w:rPr>
          <w:sz w:val="24"/>
          <w:szCs w:val="24"/>
        </w:rPr>
        <w:t>zapakowa</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w pakiet, opiecz</w:t>
      </w:r>
      <w:r w:rsidRPr="00150A32">
        <w:rPr>
          <w:rFonts w:ascii="TimesNewRoman" w:eastAsia="TimesNewRoman" w:cs="TimesNewRoman" w:hint="eastAsia"/>
          <w:sz w:val="24"/>
          <w:szCs w:val="24"/>
        </w:rPr>
        <w:t>ę</w:t>
      </w:r>
      <w:r w:rsidRPr="00150A32">
        <w:rPr>
          <w:sz w:val="24"/>
          <w:szCs w:val="24"/>
        </w:rPr>
        <w:t>towa</w:t>
      </w:r>
      <w:r w:rsidRPr="00150A32">
        <w:rPr>
          <w:rFonts w:ascii="TimesNewRoman" w:eastAsia="TimesNewRoman" w:cs="TimesNewRoman" w:hint="eastAsia"/>
          <w:sz w:val="24"/>
          <w:szCs w:val="24"/>
        </w:rPr>
        <w:t>ć</w:t>
      </w:r>
      <w:r w:rsidRPr="00150A32">
        <w:rPr>
          <w:rFonts w:ascii="TimesNewRoman" w:eastAsia="TimesNewRoman" w:cs="TimesNewRoman"/>
          <w:sz w:val="24"/>
          <w:szCs w:val="24"/>
        </w:rPr>
        <w:t xml:space="preserve"> </w:t>
      </w:r>
      <w:r w:rsidRPr="00150A32">
        <w:rPr>
          <w:sz w:val="24"/>
          <w:szCs w:val="24"/>
        </w:rPr>
        <w:t>i opisa</w:t>
      </w:r>
      <w:r w:rsidRPr="00150A32">
        <w:rPr>
          <w:rFonts w:ascii="TimesNewRoman" w:eastAsia="TimesNewRoman" w:cs="TimesNewRoman" w:hint="eastAsia"/>
          <w:sz w:val="24"/>
          <w:szCs w:val="24"/>
        </w:rPr>
        <w:t>ć</w:t>
      </w:r>
      <w:r w:rsidRPr="00150A32">
        <w:rPr>
          <w:sz w:val="24"/>
          <w:szCs w:val="24"/>
        </w:rPr>
        <w:t>.</w:t>
      </w:r>
    </w:p>
    <w:p w14:paraId="34B2DA38" w14:textId="77777777" w:rsidR="00086E39" w:rsidRPr="00150A32" w:rsidRDefault="00086E39" w:rsidP="00086E39">
      <w:pPr>
        <w:pStyle w:val="Tekstpodstawowywcity"/>
        <w:numPr>
          <w:ilvl w:val="0"/>
          <w:numId w:val="5"/>
        </w:numPr>
        <w:tabs>
          <w:tab w:val="num" w:pos="426"/>
        </w:tabs>
        <w:overflowPunct/>
        <w:spacing w:before="0" w:line="288" w:lineRule="auto"/>
        <w:ind w:left="425" w:hanging="425"/>
        <w:textAlignment w:val="auto"/>
        <w:rPr>
          <w:sz w:val="24"/>
          <w:szCs w:val="24"/>
        </w:rPr>
      </w:pPr>
      <w:r w:rsidRPr="00150A32">
        <w:rPr>
          <w:sz w:val="24"/>
          <w:szCs w:val="24"/>
        </w:rPr>
        <w:t>Kolejn</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czynno</w:t>
      </w:r>
      <w:r w:rsidRPr="00150A32">
        <w:rPr>
          <w:rFonts w:ascii="TimesNewRoman" w:eastAsia="TimesNewRoman" w:cs="TimesNewRoman" w:hint="eastAsia"/>
          <w:sz w:val="24"/>
          <w:szCs w:val="24"/>
        </w:rPr>
        <w:t>ś</w:t>
      </w:r>
      <w:r w:rsidRPr="00150A32">
        <w:rPr>
          <w:sz w:val="24"/>
          <w:szCs w:val="24"/>
        </w:rPr>
        <w:t>ci</w:t>
      </w:r>
      <w:r w:rsidRPr="00150A32">
        <w:rPr>
          <w:rFonts w:ascii="TimesNewRoman" w:eastAsia="TimesNewRoman" w:cs="TimesNewRoman" w:hint="eastAsia"/>
          <w:sz w:val="24"/>
          <w:szCs w:val="24"/>
        </w:rPr>
        <w:t>ą</w:t>
      </w:r>
      <w:r w:rsidRPr="00150A32">
        <w:rPr>
          <w:rFonts w:ascii="TimesNewRoman" w:eastAsia="TimesNewRoman" w:cs="TimesNewRoman"/>
          <w:sz w:val="24"/>
          <w:szCs w:val="24"/>
        </w:rPr>
        <w:t xml:space="preserve"> </w:t>
      </w:r>
      <w:r w:rsidRPr="00150A32">
        <w:rPr>
          <w:sz w:val="24"/>
          <w:szCs w:val="24"/>
        </w:rPr>
        <w:t xml:space="preserve">komisji jest </w:t>
      </w:r>
      <w:r w:rsidRPr="00150A32">
        <w:rPr>
          <w:b/>
          <w:bCs/>
          <w:sz w:val="24"/>
          <w:szCs w:val="24"/>
        </w:rPr>
        <w:t>ustalenie liczby</w:t>
      </w:r>
      <w:r w:rsidRPr="00150A32">
        <w:rPr>
          <w:sz w:val="24"/>
          <w:szCs w:val="24"/>
        </w:rPr>
        <w:t xml:space="preserve"> </w:t>
      </w:r>
      <w:r w:rsidRPr="00150A32">
        <w:rPr>
          <w:b/>
          <w:bCs/>
          <w:sz w:val="24"/>
          <w:szCs w:val="24"/>
        </w:rPr>
        <w:t>osób uprawnionych do udziału w referendum</w:t>
      </w:r>
      <w:r w:rsidRPr="00150A32">
        <w:rPr>
          <w:sz w:val="24"/>
          <w:szCs w:val="24"/>
        </w:rPr>
        <w:t xml:space="preserve">, tj. umieszczonych w spisie, łącznie z osobami dopisanymi przez komisję </w:t>
      </w:r>
      <w:r w:rsidRPr="00150A32">
        <w:rPr>
          <w:sz w:val="24"/>
          <w:szCs w:val="24"/>
        </w:rPr>
        <w:br/>
        <w:t>w trakcie głosowania. Liczb</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t</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wpisuje si</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b/>
          <w:bCs/>
          <w:sz w:val="24"/>
          <w:szCs w:val="24"/>
        </w:rPr>
        <w:t xml:space="preserve">w punkcie 1 </w:t>
      </w:r>
      <w:r w:rsidRPr="00150A32">
        <w:rPr>
          <w:sz w:val="24"/>
          <w:szCs w:val="24"/>
        </w:rPr>
        <w:t xml:space="preserve">protokołu. Liczba osób uprawnionych do głosowania w referendum stanowi sumę osób ujętych w części A (obywatele polscy) i części B (obywatele państw Unii Europejskiej niebędący obywatelami polskimi) spisu. </w:t>
      </w:r>
    </w:p>
    <w:p w14:paraId="4C6A5941" w14:textId="77777777" w:rsidR="00086E39" w:rsidRPr="00150A32" w:rsidRDefault="00086E39" w:rsidP="00086E39">
      <w:pPr>
        <w:pStyle w:val="Tekstpodstawowywcity"/>
        <w:numPr>
          <w:ilvl w:val="0"/>
          <w:numId w:val="5"/>
        </w:numPr>
        <w:tabs>
          <w:tab w:val="num" w:pos="426"/>
        </w:tabs>
        <w:overflowPunct/>
        <w:autoSpaceDE/>
        <w:autoSpaceDN/>
        <w:adjustRightInd/>
        <w:spacing w:before="0" w:line="288" w:lineRule="auto"/>
        <w:ind w:left="425" w:hanging="425"/>
        <w:textAlignment w:val="auto"/>
        <w:rPr>
          <w:sz w:val="24"/>
          <w:szCs w:val="24"/>
        </w:rPr>
      </w:pPr>
      <w:r w:rsidRPr="00150A32">
        <w:rPr>
          <w:b/>
          <w:bCs/>
          <w:sz w:val="24"/>
          <w:szCs w:val="24"/>
        </w:rPr>
        <w:t>Następnie komisja ustala liczbę osób, którym wydano karty do głosowania</w:t>
      </w:r>
      <w:r w:rsidRPr="00150A32">
        <w:rPr>
          <w:sz w:val="24"/>
          <w:szCs w:val="24"/>
        </w:rPr>
        <w:t>. Ustalenia tego dokonuje si</w:t>
      </w:r>
      <w:r w:rsidRPr="00150A32">
        <w:rPr>
          <w:rFonts w:ascii="TimesNewRoman" w:eastAsia="TimesNewRoman" w:cs="TimesNewRoman" w:hint="eastAsia"/>
          <w:sz w:val="24"/>
          <w:szCs w:val="24"/>
        </w:rPr>
        <w:t>ę</w:t>
      </w:r>
      <w:r w:rsidRPr="00150A32">
        <w:rPr>
          <w:rFonts w:ascii="TimesNewRoman" w:eastAsia="TimesNewRoman" w:cs="TimesNewRoman"/>
          <w:sz w:val="24"/>
          <w:szCs w:val="24"/>
        </w:rPr>
        <w:t xml:space="preserve"> </w:t>
      </w:r>
      <w:r w:rsidRPr="00150A32">
        <w:rPr>
          <w:sz w:val="24"/>
          <w:szCs w:val="24"/>
        </w:rPr>
        <w:t>na podstawie liczby podpisów w spisie, potwierdzaj</w:t>
      </w:r>
      <w:r w:rsidRPr="00150A32">
        <w:rPr>
          <w:rFonts w:ascii="TimesNewRoman" w:eastAsia="TimesNewRoman" w:cs="TimesNewRoman" w:hint="eastAsia"/>
          <w:sz w:val="24"/>
          <w:szCs w:val="24"/>
        </w:rPr>
        <w:t>ą</w:t>
      </w:r>
      <w:r w:rsidRPr="00150A32">
        <w:rPr>
          <w:sz w:val="24"/>
          <w:szCs w:val="24"/>
        </w:rPr>
        <w:t>cych otrzymanie karty do głosowania (ł</w:t>
      </w:r>
      <w:r w:rsidRPr="00150A32">
        <w:rPr>
          <w:rFonts w:ascii="TimesNewRoman" w:eastAsia="TimesNewRoman" w:cs="TimesNewRoman" w:hint="eastAsia"/>
          <w:sz w:val="24"/>
          <w:szCs w:val="24"/>
        </w:rPr>
        <w:t>ą</w:t>
      </w:r>
      <w:r w:rsidRPr="00150A32">
        <w:rPr>
          <w:sz w:val="24"/>
          <w:szCs w:val="24"/>
        </w:rPr>
        <w:t xml:space="preserve">cznie z adnotacjami „odmowa podpisu”). Liczbę osób, którym wydano karty do głosowania w referendum, wpisuje się w </w:t>
      </w:r>
      <w:r w:rsidRPr="00150A32">
        <w:rPr>
          <w:b/>
          <w:sz w:val="24"/>
          <w:szCs w:val="24"/>
        </w:rPr>
        <w:t>punkcie 4</w:t>
      </w:r>
      <w:r w:rsidRPr="00150A32">
        <w:rPr>
          <w:sz w:val="24"/>
          <w:szCs w:val="24"/>
        </w:rPr>
        <w:t>. Liczba ta nie może być większa od liczby osób uprawnionych do głosowania (punkt 1).</w:t>
      </w:r>
    </w:p>
    <w:p w14:paraId="26EEF452" w14:textId="77777777" w:rsidR="00086E39" w:rsidRPr="00162C9A" w:rsidRDefault="00086E39" w:rsidP="00086E39">
      <w:pPr>
        <w:pStyle w:val="Tekstpodstawowywcity"/>
        <w:numPr>
          <w:ilvl w:val="0"/>
          <w:numId w:val="5"/>
        </w:numPr>
        <w:tabs>
          <w:tab w:val="num" w:pos="426"/>
        </w:tabs>
        <w:overflowPunct/>
        <w:spacing w:before="0" w:line="288" w:lineRule="auto"/>
        <w:ind w:left="425" w:hanging="425"/>
        <w:textAlignment w:val="auto"/>
        <w:rPr>
          <w:sz w:val="24"/>
          <w:szCs w:val="24"/>
        </w:rPr>
      </w:pPr>
      <w:r w:rsidRPr="00162C9A">
        <w:rPr>
          <w:sz w:val="24"/>
          <w:szCs w:val="24"/>
        </w:rPr>
        <w:t>Na podstawie ustalonych danych komisja dokonuje rozliczenia kart, tzn. ustala, czy liczba</w:t>
      </w:r>
      <w:r w:rsidR="00CB57EE" w:rsidRPr="00162C9A">
        <w:rPr>
          <w:sz w:val="24"/>
          <w:szCs w:val="24"/>
        </w:rPr>
        <w:t xml:space="preserve"> kart niewykorzystanych (punkt 3</w:t>
      </w:r>
      <w:r w:rsidRPr="00162C9A">
        <w:rPr>
          <w:sz w:val="24"/>
          <w:szCs w:val="24"/>
        </w:rPr>
        <w:t xml:space="preserve"> protokołu) i liczba osób, którym wydano karty do głosowania</w:t>
      </w:r>
      <w:r w:rsidR="003C65F8" w:rsidRPr="00162C9A">
        <w:rPr>
          <w:sz w:val="24"/>
          <w:szCs w:val="24"/>
        </w:rPr>
        <w:t xml:space="preserve"> – z uwzględnieniem adnotacji w spisie w rub</w:t>
      </w:r>
      <w:r w:rsidR="00D73763" w:rsidRPr="00162C9A">
        <w:rPr>
          <w:sz w:val="24"/>
          <w:szCs w:val="24"/>
        </w:rPr>
        <w:t>ryce uwagi „bez burmistrza” lub „bez rady”</w:t>
      </w:r>
      <w:r w:rsidRPr="00162C9A">
        <w:rPr>
          <w:sz w:val="24"/>
          <w:szCs w:val="24"/>
        </w:rPr>
        <w:t xml:space="preserve"> (punkt 4 protokołu) stanowi w sumie liczbę kart, </w:t>
      </w:r>
      <w:r w:rsidR="00CB57EE" w:rsidRPr="00162C9A">
        <w:rPr>
          <w:sz w:val="24"/>
          <w:szCs w:val="24"/>
        </w:rPr>
        <w:t>które otrzymała komisja (punkt 2</w:t>
      </w:r>
      <w:r w:rsidRPr="00162C9A">
        <w:rPr>
          <w:sz w:val="24"/>
          <w:szCs w:val="24"/>
        </w:rPr>
        <w:t xml:space="preserve"> protokołu). W razie stwierdzenia niezgodności należy ponownie przeliczyć podpisy w spisie oraz niewykorzystane karty, a jeżeli wynik rozliczenia kart będzie ten sam – przypuszczalną przyczynę niez</w:t>
      </w:r>
      <w:r w:rsidR="00CB57EE" w:rsidRPr="00162C9A">
        <w:rPr>
          <w:sz w:val="24"/>
          <w:szCs w:val="24"/>
        </w:rPr>
        <w:t>godności należy opisać w pkt. 14</w:t>
      </w:r>
      <w:r w:rsidRPr="00162C9A">
        <w:rPr>
          <w:sz w:val="24"/>
          <w:szCs w:val="24"/>
        </w:rPr>
        <w:t xml:space="preserve"> właściwego protokołu. Jeżeli niez</w:t>
      </w:r>
      <w:r w:rsidR="008C3935" w:rsidRPr="00162C9A">
        <w:rPr>
          <w:sz w:val="24"/>
          <w:szCs w:val="24"/>
        </w:rPr>
        <w:t>godność nie występuje, w pkt. 14</w:t>
      </w:r>
      <w:r w:rsidRPr="00162C9A">
        <w:rPr>
          <w:sz w:val="24"/>
          <w:szCs w:val="24"/>
        </w:rPr>
        <w:t xml:space="preserve"> należy wpisać wyrazy „brak uwag”.</w:t>
      </w:r>
      <w:r w:rsidR="009C5493" w:rsidRPr="00162C9A">
        <w:rPr>
          <w:sz w:val="24"/>
          <w:szCs w:val="24"/>
        </w:rPr>
        <w:t xml:space="preserve"> </w:t>
      </w:r>
    </w:p>
    <w:p w14:paraId="381FC23C" w14:textId="77777777" w:rsidR="00086E39" w:rsidRPr="00150A32" w:rsidRDefault="00086E39" w:rsidP="00086E39">
      <w:pPr>
        <w:pStyle w:val="Tekstpodstawowywcity"/>
        <w:numPr>
          <w:ilvl w:val="0"/>
          <w:numId w:val="5"/>
        </w:numPr>
        <w:tabs>
          <w:tab w:val="num" w:pos="426"/>
        </w:tabs>
        <w:overflowPunct/>
        <w:spacing w:before="0" w:line="288" w:lineRule="auto"/>
        <w:ind w:left="425" w:hanging="425"/>
        <w:textAlignment w:val="auto"/>
        <w:rPr>
          <w:sz w:val="24"/>
          <w:szCs w:val="24"/>
        </w:rPr>
      </w:pPr>
      <w:r w:rsidRPr="00150A32">
        <w:rPr>
          <w:b/>
          <w:bCs/>
          <w:sz w:val="24"/>
          <w:szCs w:val="24"/>
        </w:rPr>
        <w:t>Komisja sprawdza, czy pieczęcie na urnie oraz na wlocie do urny pozostały nienaruszone</w:t>
      </w:r>
      <w:r w:rsidRPr="00150A32">
        <w:rPr>
          <w:sz w:val="24"/>
          <w:szCs w:val="24"/>
        </w:rPr>
        <w:t>, po czym otwiera urnę i wyjmuje z niej karty do głosowania. Zaleca się zachowanie staranności przy wyjmowaniu kart z urny, aby karty do głosowania nie zostały uszkodzone.</w:t>
      </w:r>
    </w:p>
    <w:p w14:paraId="356B4679" w14:textId="77777777" w:rsidR="00E83171" w:rsidRDefault="00086E39" w:rsidP="008967B2">
      <w:pPr>
        <w:spacing w:line="288" w:lineRule="auto"/>
        <w:ind w:left="426"/>
        <w:jc w:val="both"/>
        <w:rPr>
          <w:sz w:val="24"/>
          <w:szCs w:val="24"/>
        </w:rPr>
      </w:pPr>
      <w:r w:rsidRPr="00150A32">
        <w:rPr>
          <w:sz w:val="24"/>
          <w:szCs w:val="24"/>
        </w:rPr>
        <w:t xml:space="preserve">Komisja przegląda wszystkie karty i wydziela z nich </w:t>
      </w:r>
      <w:r w:rsidRPr="00DB1FF3">
        <w:rPr>
          <w:b/>
          <w:sz w:val="24"/>
          <w:szCs w:val="24"/>
        </w:rPr>
        <w:t>karty całkowicie przedarte</w:t>
      </w:r>
      <w:r w:rsidRPr="00150A32">
        <w:rPr>
          <w:sz w:val="24"/>
          <w:szCs w:val="24"/>
        </w:rPr>
        <w:t xml:space="preserve"> na dwie lub więcej części, których nie bierze się pod uwagę przy obliczeniach</w:t>
      </w:r>
      <w:r w:rsidR="00DB1FF3">
        <w:rPr>
          <w:sz w:val="24"/>
          <w:szCs w:val="24"/>
        </w:rPr>
        <w:t xml:space="preserve"> </w:t>
      </w:r>
      <w:r w:rsidR="00DB1FF3" w:rsidRPr="00DB1FF3">
        <w:rPr>
          <w:b/>
          <w:sz w:val="24"/>
          <w:szCs w:val="24"/>
          <w:u w:val="single"/>
        </w:rPr>
        <w:t>(nie są to karty nieważne)</w:t>
      </w:r>
      <w:r w:rsidRPr="00DB1FF3">
        <w:rPr>
          <w:sz w:val="24"/>
          <w:szCs w:val="24"/>
          <w:u w:val="single"/>
        </w:rPr>
        <w:t>.</w:t>
      </w:r>
      <w:r w:rsidRPr="00150A32">
        <w:rPr>
          <w:sz w:val="24"/>
          <w:szCs w:val="24"/>
        </w:rPr>
        <w:t xml:space="preserve"> Karty takie należy zapakować w odrębny pakiet, opieczętować i opisać.</w:t>
      </w:r>
      <w:r w:rsidR="00BE1B9B" w:rsidRPr="00150A32">
        <w:rPr>
          <w:sz w:val="24"/>
          <w:szCs w:val="24"/>
        </w:rPr>
        <w:t xml:space="preserve"> </w:t>
      </w:r>
    </w:p>
    <w:p w14:paraId="6F7B5F27" w14:textId="77777777" w:rsidR="00086E39" w:rsidRPr="00150A32" w:rsidRDefault="00086E39" w:rsidP="008967B2">
      <w:pPr>
        <w:spacing w:line="288" w:lineRule="auto"/>
        <w:ind w:left="426"/>
        <w:jc w:val="both"/>
        <w:rPr>
          <w:sz w:val="24"/>
          <w:szCs w:val="24"/>
        </w:rPr>
      </w:pPr>
      <w:r w:rsidRPr="00150A32">
        <w:rPr>
          <w:sz w:val="24"/>
          <w:szCs w:val="24"/>
        </w:rPr>
        <w:t xml:space="preserve">Następnie komisja </w:t>
      </w:r>
      <w:r w:rsidR="00E83171" w:rsidRPr="00E83171">
        <w:rPr>
          <w:b/>
          <w:sz w:val="24"/>
          <w:szCs w:val="24"/>
        </w:rPr>
        <w:t>rozdziela karty na dwa rodzaje</w:t>
      </w:r>
      <w:r w:rsidR="00E83171">
        <w:rPr>
          <w:b/>
          <w:sz w:val="24"/>
          <w:szCs w:val="24"/>
        </w:rPr>
        <w:t xml:space="preserve"> </w:t>
      </w:r>
      <w:r w:rsidR="00E83171" w:rsidRPr="00E83171">
        <w:rPr>
          <w:sz w:val="24"/>
          <w:szCs w:val="24"/>
        </w:rPr>
        <w:t>odrębnie w sprawie Burmistrza oraz w sprawie Rady Miejskiej</w:t>
      </w:r>
      <w:r w:rsidR="00E83171">
        <w:rPr>
          <w:sz w:val="24"/>
          <w:szCs w:val="24"/>
        </w:rPr>
        <w:t xml:space="preserve">. </w:t>
      </w:r>
      <w:r w:rsidR="00162C9A">
        <w:rPr>
          <w:sz w:val="24"/>
          <w:szCs w:val="24"/>
        </w:rPr>
        <w:t>Karty dotyczące Burmistrza</w:t>
      </w:r>
      <w:r w:rsidR="00E83171">
        <w:rPr>
          <w:sz w:val="24"/>
          <w:szCs w:val="24"/>
        </w:rPr>
        <w:t xml:space="preserve"> pakuje i odkłada do późniejszego rozliczenia. Komisja </w:t>
      </w:r>
      <w:r w:rsidRPr="00150A32">
        <w:rPr>
          <w:sz w:val="24"/>
          <w:szCs w:val="24"/>
        </w:rPr>
        <w:t xml:space="preserve">przelicza </w:t>
      </w:r>
      <w:r w:rsidR="00162C9A">
        <w:rPr>
          <w:sz w:val="24"/>
          <w:szCs w:val="24"/>
        </w:rPr>
        <w:t>karty dotyczące Rady Miejskiej wyjęte</w:t>
      </w:r>
      <w:r w:rsidRPr="00150A32">
        <w:rPr>
          <w:sz w:val="24"/>
          <w:szCs w:val="24"/>
        </w:rPr>
        <w:t xml:space="preserve"> z urny. Ustaloną liczbę kart wyjętych z urny komisja wpisuje w punkcie</w:t>
      </w:r>
      <w:r w:rsidR="008967B2" w:rsidRPr="00150A32">
        <w:rPr>
          <w:sz w:val="24"/>
          <w:szCs w:val="24"/>
        </w:rPr>
        <w:t xml:space="preserve"> </w:t>
      </w:r>
      <w:r w:rsidR="008967B2" w:rsidRPr="00150A32">
        <w:rPr>
          <w:b/>
          <w:sz w:val="24"/>
          <w:szCs w:val="24"/>
        </w:rPr>
        <w:t>8</w:t>
      </w:r>
      <w:r w:rsidRPr="00150A32">
        <w:rPr>
          <w:b/>
          <w:sz w:val="24"/>
          <w:szCs w:val="24"/>
        </w:rPr>
        <w:t xml:space="preserve"> protokołu.</w:t>
      </w:r>
      <w:r w:rsidR="008967B2" w:rsidRPr="00150A32">
        <w:rPr>
          <w:b/>
          <w:sz w:val="24"/>
          <w:szCs w:val="24"/>
        </w:rPr>
        <w:t xml:space="preserve"> </w:t>
      </w:r>
      <w:r w:rsidRPr="00150A32">
        <w:rPr>
          <w:sz w:val="24"/>
          <w:szCs w:val="24"/>
        </w:rPr>
        <w:t xml:space="preserve">Jeżeli liczba kart wyjętych z urny nie jest równa liczbie osób, którym wydano karty do głosowania (punkt 4 protokołu), wówczas przypuszczalną </w:t>
      </w:r>
      <w:r w:rsidRPr="00150A32">
        <w:rPr>
          <w:sz w:val="24"/>
          <w:szCs w:val="24"/>
        </w:rPr>
        <w:lastRenderedPageBreak/>
        <w:t>przyczynę tego stanu rz</w:t>
      </w:r>
      <w:r w:rsidR="00E83171">
        <w:rPr>
          <w:sz w:val="24"/>
          <w:szCs w:val="24"/>
        </w:rPr>
        <w:t xml:space="preserve">eczy należy omówić </w:t>
      </w:r>
      <w:r w:rsidR="008D3010">
        <w:rPr>
          <w:sz w:val="24"/>
          <w:szCs w:val="24"/>
        </w:rPr>
        <w:t>w punkcie 15</w:t>
      </w:r>
      <w:r w:rsidRPr="00150A32">
        <w:rPr>
          <w:sz w:val="24"/>
          <w:szCs w:val="24"/>
        </w:rPr>
        <w:t xml:space="preserve"> protokołu. Jeżeli niez</w:t>
      </w:r>
      <w:r w:rsidR="008967B2" w:rsidRPr="00150A32">
        <w:rPr>
          <w:sz w:val="24"/>
          <w:szCs w:val="24"/>
        </w:rPr>
        <w:t>godność nie występuje, w pkt. 15</w:t>
      </w:r>
      <w:r w:rsidRPr="00150A32">
        <w:rPr>
          <w:sz w:val="24"/>
          <w:szCs w:val="24"/>
        </w:rPr>
        <w:t xml:space="preserve"> należy wpisać „brak uwag”.</w:t>
      </w:r>
    </w:p>
    <w:p w14:paraId="6AFE5B25" w14:textId="77777777" w:rsidR="00086E39" w:rsidRPr="00150A32" w:rsidRDefault="00086E39" w:rsidP="008967B2">
      <w:pPr>
        <w:pStyle w:val="Tekstpodstawowywcity"/>
        <w:numPr>
          <w:ilvl w:val="0"/>
          <w:numId w:val="5"/>
        </w:numPr>
        <w:tabs>
          <w:tab w:val="num" w:pos="426"/>
        </w:tabs>
        <w:overflowPunct/>
        <w:spacing w:before="0" w:line="288" w:lineRule="auto"/>
        <w:ind w:left="425" w:hanging="425"/>
        <w:textAlignment w:val="auto"/>
        <w:rPr>
          <w:sz w:val="24"/>
          <w:szCs w:val="24"/>
        </w:rPr>
      </w:pPr>
      <w:r w:rsidRPr="00150A32">
        <w:rPr>
          <w:b/>
          <w:bCs/>
          <w:sz w:val="24"/>
          <w:szCs w:val="24"/>
        </w:rPr>
        <w:t>Komisja wydziela i liczy karty niewa</w:t>
      </w:r>
      <w:r w:rsidRPr="00150A32">
        <w:rPr>
          <w:b/>
          <w:sz w:val="24"/>
          <w:szCs w:val="24"/>
        </w:rPr>
        <w:t>ż</w:t>
      </w:r>
      <w:r w:rsidRPr="00150A32">
        <w:rPr>
          <w:b/>
          <w:bCs/>
          <w:sz w:val="24"/>
          <w:szCs w:val="24"/>
        </w:rPr>
        <w:t>ne</w:t>
      </w:r>
      <w:r w:rsidRPr="00150A32">
        <w:rPr>
          <w:sz w:val="24"/>
          <w:szCs w:val="24"/>
        </w:rPr>
        <w:t>, tj. inne niż ustalone urzędowo lub nieopatrzone pieczęcią komisji obwodowej. Ustaloną liczbę kart nieważnych wpisuje się w punkcie</w:t>
      </w:r>
      <w:r w:rsidR="008967B2" w:rsidRPr="00150A32">
        <w:rPr>
          <w:sz w:val="24"/>
          <w:szCs w:val="24"/>
        </w:rPr>
        <w:t xml:space="preserve"> 9</w:t>
      </w:r>
      <w:r w:rsidRPr="00150A32">
        <w:rPr>
          <w:sz w:val="24"/>
          <w:szCs w:val="24"/>
        </w:rPr>
        <w:t xml:space="preserve"> protokołu. </w:t>
      </w:r>
      <w:r w:rsidRPr="00150A32">
        <w:rPr>
          <w:b/>
          <w:sz w:val="24"/>
          <w:szCs w:val="24"/>
        </w:rPr>
        <w:t xml:space="preserve">W </w:t>
      </w:r>
      <w:r w:rsidR="008967B2" w:rsidRPr="00150A32">
        <w:rPr>
          <w:b/>
          <w:sz w:val="24"/>
          <w:szCs w:val="24"/>
        </w:rPr>
        <w:t xml:space="preserve">zasadzie powinna być to cyfra 0. </w:t>
      </w:r>
      <w:r w:rsidRPr="00150A32">
        <w:rPr>
          <w:sz w:val="24"/>
          <w:szCs w:val="24"/>
        </w:rPr>
        <w:t>Karty nieważne należy zapakować w pakiet, opieczętować i opisać.</w:t>
      </w:r>
    </w:p>
    <w:p w14:paraId="3AFB7D92" w14:textId="77777777" w:rsidR="00086E39" w:rsidRPr="008D3010" w:rsidRDefault="00086E39" w:rsidP="008D3010">
      <w:pPr>
        <w:pStyle w:val="Tekstpodstawowywcity"/>
        <w:numPr>
          <w:ilvl w:val="0"/>
          <w:numId w:val="5"/>
        </w:numPr>
        <w:tabs>
          <w:tab w:val="num" w:pos="426"/>
        </w:tabs>
        <w:overflowPunct/>
        <w:spacing w:before="0" w:line="288" w:lineRule="auto"/>
        <w:ind w:left="425" w:hanging="425"/>
        <w:textAlignment w:val="auto"/>
        <w:rPr>
          <w:b/>
          <w:sz w:val="24"/>
          <w:szCs w:val="24"/>
        </w:rPr>
      </w:pPr>
      <w:r w:rsidRPr="00150A32">
        <w:rPr>
          <w:b/>
          <w:bCs/>
          <w:sz w:val="24"/>
          <w:szCs w:val="24"/>
        </w:rPr>
        <w:t>Pozostałe karty s</w:t>
      </w:r>
      <w:r w:rsidRPr="00150A32">
        <w:rPr>
          <w:b/>
          <w:sz w:val="24"/>
          <w:szCs w:val="24"/>
        </w:rPr>
        <w:t xml:space="preserve">ą </w:t>
      </w:r>
      <w:r w:rsidRPr="00150A32">
        <w:rPr>
          <w:b/>
          <w:bCs/>
          <w:sz w:val="24"/>
          <w:szCs w:val="24"/>
        </w:rPr>
        <w:t>kartami wa</w:t>
      </w:r>
      <w:r w:rsidRPr="00150A32">
        <w:rPr>
          <w:b/>
          <w:sz w:val="24"/>
          <w:szCs w:val="24"/>
        </w:rPr>
        <w:t>ż</w:t>
      </w:r>
      <w:r w:rsidRPr="00150A32">
        <w:rPr>
          <w:b/>
          <w:bCs/>
          <w:sz w:val="24"/>
          <w:szCs w:val="24"/>
        </w:rPr>
        <w:t>nymi i na ich podstawie ustala si</w:t>
      </w:r>
      <w:r w:rsidRPr="00150A32">
        <w:rPr>
          <w:b/>
          <w:sz w:val="24"/>
          <w:szCs w:val="24"/>
        </w:rPr>
        <w:t xml:space="preserve">ę </w:t>
      </w:r>
      <w:r w:rsidRPr="00150A32">
        <w:rPr>
          <w:b/>
          <w:bCs/>
          <w:sz w:val="24"/>
          <w:szCs w:val="24"/>
        </w:rPr>
        <w:t xml:space="preserve">wyniki głosowania. </w:t>
      </w:r>
      <w:r w:rsidRPr="00150A32">
        <w:rPr>
          <w:sz w:val="24"/>
          <w:szCs w:val="24"/>
        </w:rPr>
        <w:t>Liczbę kart ważnych, czyli liczbę osób, które wzięły udział w głosowaniu, wpisuje się w pkt.</w:t>
      </w:r>
      <w:r w:rsidR="008967B2" w:rsidRPr="00150A32">
        <w:rPr>
          <w:sz w:val="24"/>
          <w:szCs w:val="24"/>
        </w:rPr>
        <w:t xml:space="preserve"> 10</w:t>
      </w:r>
      <w:r w:rsidRPr="00150A32">
        <w:rPr>
          <w:sz w:val="24"/>
          <w:szCs w:val="24"/>
        </w:rPr>
        <w:t xml:space="preserve"> protokołu.</w:t>
      </w:r>
      <w:r w:rsidR="008D3010">
        <w:rPr>
          <w:b/>
          <w:sz w:val="24"/>
          <w:szCs w:val="24"/>
        </w:rPr>
        <w:t xml:space="preserve"> </w:t>
      </w:r>
      <w:r w:rsidR="008967B2" w:rsidRPr="008D3010">
        <w:rPr>
          <w:sz w:val="24"/>
          <w:szCs w:val="24"/>
        </w:rPr>
        <w:t>Suma kart nieważnych (punkt 9) i kart ważnych (punkt 10</w:t>
      </w:r>
      <w:r w:rsidRPr="008D3010">
        <w:rPr>
          <w:sz w:val="24"/>
          <w:szCs w:val="24"/>
        </w:rPr>
        <w:t xml:space="preserve"> protokołu) musi być równa liczb</w:t>
      </w:r>
      <w:r w:rsidR="008967B2" w:rsidRPr="008D3010">
        <w:rPr>
          <w:sz w:val="24"/>
          <w:szCs w:val="24"/>
        </w:rPr>
        <w:t>ie kart wyjętych z urny (punkt 8</w:t>
      </w:r>
      <w:r w:rsidRPr="008D3010">
        <w:rPr>
          <w:sz w:val="24"/>
          <w:szCs w:val="24"/>
        </w:rPr>
        <w:t xml:space="preserve"> protokołu).</w:t>
      </w:r>
    </w:p>
    <w:p w14:paraId="5D0D2FDD" w14:textId="77777777" w:rsidR="00086E39" w:rsidRPr="00150A32" w:rsidRDefault="00086E39" w:rsidP="00086E39">
      <w:pPr>
        <w:pStyle w:val="Tekstpodstawowywcity"/>
        <w:numPr>
          <w:ilvl w:val="0"/>
          <w:numId w:val="5"/>
        </w:numPr>
        <w:tabs>
          <w:tab w:val="num" w:pos="426"/>
        </w:tabs>
        <w:overflowPunct/>
        <w:spacing w:before="0" w:line="288" w:lineRule="auto"/>
        <w:ind w:left="425" w:hanging="425"/>
        <w:textAlignment w:val="auto"/>
        <w:rPr>
          <w:sz w:val="24"/>
          <w:szCs w:val="24"/>
        </w:rPr>
      </w:pPr>
      <w:r w:rsidRPr="00150A32">
        <w:rPr>
          <w:b/>
          <w:bCs/>
          <w:sz w:val="24"/>
          <w:szCs w:val="24"/>
        </w:rPr>
        <w:t>Z kart ważnych komisja ustala liczbę</w:t>
      </w:r>
      <w:r w:rsidRPr="00150A32">
        <w:rPr>
          <w:sz w:val="24"/>
          <w:szCs w:val="24"/>
        </w:rPr>
        <w:t xml:space="preserve"> </w:t>
      </w:r>
      <w:r w:rsidRPr="00150A32">
        <w:rPr>
          <w:b/>
          <w:bCs/>
          <w:sz w:val="24"/>
          <w:szCs w:val="24"/>
        </w:rPr>
        <w:t xml:space="preserve">głosów nieważnych oraz głosów ważnych. </w:t>
      </w:r>
      <w:r w:rsidRPr="00150A32">
        <w:rPr>
          <w:bCs/>
          <w:sz w:val="24"/>
          <w:szCs w:val="24"/>
        </w:rPr>
        <w:t>Uznania głosu za nieważny komisja dokonuje po okazaniu karty wszystkim c</w:t>
      </w:r>
      <w:r w:rsidR="008967B2" w:rsidRPr="00150A32">
        <w:rPr>
          <w:bCs/>
          <w:sz w:val="24"/>
          <w:szCs w:val="24"/>
        </w:rPr>
        <w:t xml:space="preserve">złonkom komisji uczestniczącym </w:t>
      </w:r>
      <w:r w:rsidRPr="00150A32">
        <w:rPr>
          <w:bCs/>
          <w:sz w:val="24"/>
          <w:szCs w:val="24"/>
        </w:rPr>
        <w:t>w ustalaniu wyniku głosowania.</w:t>
      </w:r>
    </w:p>
    <w:p w14:paraId="5DF22BB7" w14:textId="77777777" w:rsidR="00086E39" w:rsidRPr="00150A32" w:rsidRDefault="00086E39" w:rsidP="004924DE">
      <w:pPr>
        <w:pStyle w:val="Tekstpodstawowywcity"/>
        <w:spacing w:line="288" w:lineRule="auto"/>
        <w:ind w:firstLine="425"/>
        <w:rPr>
          <w:color w:val="000000"/>
          <w:sz w:val="24"/>
          <w:szCs w:val="24"/>
        </w:rPr>
      </w:pPr>
      <w:r w:rsidRPr="00150A32">
        <w:rPr>
          <w:sz w:val="24"/>
          <w:szCs w:val="24"/>
        </w:rPr>
        <w:t>Ustalając,</w:t>
      </w:r>
      <w:r w:rsidRPr="00150A32">
        <w:rPr>
          <w:color w:val="000000"/>
          <w:sz w:val="24"/>
          <w:szCs w:val="24"/>
        </w:rPr>
        <w:t xml:space="preserve"> czy głos na karcie jest ważny, czy nieważny, komisja stosuje poniższe reguły:</w:t>
      </w:r>
    </w:p>
    <w:p w14:paraId="2E84040B" w14:textId="77777777" w:rsidR="00086E39" w:rsidRPr="00150A32" w:rsidRDefault="00086E39" w:rsidP="00086E39">
      <w:pPr>
        <w:numPr>
          <w:ilvl w:val="0"/>
          <w:numId w:val="12"/>
        </w:numPr>
        <w:overflowPunct/>
        <w:spacing w:line="288" w:lineRule="auto"/>
        <w:ind w:left="709" w:hanging="283"/>
        <w:jc w:val="both"/>
        <w:textAlignment w:val="auto"/>
        <w:rPr>
          <w:sz w:val="24"/>
          <w:szCs w:val="24"/>
        </w:rPr>
      </w:pPr>
      <w:r w:rsidRPr="00150A32">
        <w:rPr>
          <w:sz w:val="24"/>
          <w:szCs w:val="24"/>
        </w:rPr>
        <w:t xml:space="preserve">w przypadkach wątpliwych należy przyjmować, że </w:t>
      </w:r>
      <w:r w:rsidRPr="00A30614">
        <w:rPr>
          <w:sz w:val="24"/>
          <w:szCs w:val="24"/>
        </w:rPr>
        <w:t xml:space="preserve">znakiem „x” </w:t>
      </w:r>
      <w:r w:rsidR="008D3010" w:rsidRPr="00A30614">
        <w:rPr>
          <w:sz w:val="24"/>
          <w:szCs w:val="24"/>
        </w:rPr>
        <w:t xml:space="preserve">są </w:t>
      </w:r>
      <w:r w:rsidR="00A30614" w:rsidRPr="00A30614">
        <w:rPr>
          <w:sz w:val="24"/>
          <w:szCs w:val="24"/>
        </w:rPr>
        <w:t xml:space="preserve">co najmniej </w:t>
      </w:r>
      <w:r w:rsidR="008D3010" w:rsidRPr="00A30614">
        <w:rPr>
          <w:sz w:val="24"/>
          <w:szCs w:val="24"/>
        </w:rPr>
        <w:t>dwie</w:t>
      </w:r>
      <w:r w:rsidR="00A30614">
        <w:rPr>
          <w:sz w:val="24"/>
          <w:szCs w:val="24"/>
        </w:rPr>
        <w:t xml:space="preserve"> linie</w:t>
      </w:r>
      <w:r w:rsidR="008D3010" w:rsidRPr="00A30614">
        <w:rPr>
          <w:sz w:val="24"/>
          <w:szCs w:val="24"/>
        </w:rPr>
        <w:t>,</w:t>
      </w:r>
      <w:r w:rsidR="008D3010">
        <w:rPr>
          <w:sz w:val="24"/>
          <w:szCs w:val="24"/>
        </w:rPr>
        <w:t xml:space="preserve"> </w:t>
      </w:r>
      <w:r w:rsidR="008967B2" w:rsidRPr="00150A32">
        <w:rPr>
          <w:sz w:val="24"/>
          <w:szCs w:val="24"/>
        </w:rPr>
        <w:t xml:space="preserve">które przecinają </w:t>
      </w:r>
      <w:r w:rsidRPr="00150A32">
        <w:rPr>
          <w:sz w:val="24"/>
          <w:szCs w:val="24"/>
        </w:rPr>
        <w:t>się w obrębie kratki,</w:t>
      </w:r>
    </w:p>
    <w:p w14:paraId="199BD771" w14:textId="77777777" w:rsidR="00086E39" w:rsidRPr="00150A32" w:rsidRDefault="00086E39" w:rsidP="00086E39">
      <w:pPr>
        <w:numPr>
          <w:ilvl w:val="0"/>
          <w:numId w:val="12"/>
        </w:numPr>
        <w:overflowPunct/>
        <w:spacing w:line="288" w:lineRule="auto"/>
        <w:ind w:left="709" w:hanging="283"/>
        <w:jc w:val="both"/>
        <w:textAlignment w:val="auto"/>
        <w:rPr>
          <w:sz w:val="24"/>
          <w:szCs w:val="24"/>
        </w:rPr>
      </w:pPr>
      <w:r w:rsidRPr="00150A32">
        <w:rPr>
          <w:sz w:val="24"/>
          <w:szCs w:val="24"/>
        </w:rPr>
        <w:t>ustalenie, czy znak „x” postawiony jest w kratce, czy poza nią, należy do komisji,</w:t>
      </w:r>
    </w:p>
    <w:p w14:paraId="0AA4BB6F" w14:textId="77777777" w:rsidR="00086E39" w:rsidRPr="00150A32" w:rsidRDefault="00086E39" w:rsidP="00086E39">
      <w:pPr>
        <w:numPr>
          <w:ilvl w:val="0"/>
          <w:numId w:val="12"/>
        </w:numPr>
        <w:overflowPunct/>
        <w:spacing w:line="288" w:lineRule="auto"/>
        <w:ind w:left="709" w:hanging="283"/>
        <w:jc w:val="both"/>
        <w:textAlignment w:val="auto"/>
        <w:rPr>
          <w:sz w:val="24"/>
          <w:szCs w:val="24"/>
        </w:rPr>
      </w:pPr>
      <w:r w:rsidRPr="00150A32">
        <w:rPr>
          <w:sz w:val="24"/>
          <w:szCs w:val="24"/>
        </w:rPr>
        <w:t>wszelkie znaki graficzne, wykreślenia, przekreślenia, w tym również znak „x” postawiony przez głosującego poza przeznaczoną na to kratką, traktuje się jako dopiski, które nie wpływają na ważność głosu,</w:t>
      </w:r>
    </w:p>
    <w:p w14:paraId="6CB73955" w14:textId="77777777" w:rsidR="00086E39" w:rsidRPr="00150A32" w:rsidRDefault="008967B2" w:rsidP="00086E39">
      <w:pPr>
        <w:numPr>
          <w:ilvl w:val="0"/>
          <w:numId w:val="12"/>
        </w:numPr>
        <w:overflowPunct/>
        <w:spacing w:line="288" w:lineRule="auto"/>
        <w:ind w:left="709" w:hanging="283"/>
        <w:jc w:val="both"/>
        <w:textAlignment w:val="auto"/>
        <w:rPr>
          <w:sz w:val="24"/>
          <w:szCs w:val="24"/>
        </w:rPr>
      </w:pPr>
      <w:r w:rsidRPr="00150A32">
        <w:rPr>
          <w:sz w:val="24"/>
          <w:szCs w:val="24"/>
        </w:rPr>
        <w:t>wszelkie inne znaki niż znak „x”, tj. niebędące co najmniej dwiema liniami, które przecinają się w obrębie kratki, naniesione w obrębie kratki, również nie wpływają na ważność głosów</w:t>
      </w:r>
    </w:p>
    <w:p w14:paraId="4C1F71EE" w14:textId="77777777" w:rsidR="00086E39" w:rsidRPr="00150A32" w:rsidRDefault="00086E39" w:rsidP="00086E39">
      <w:pPr>
        <w:spacing w:line="288" w:lineRule="auto"/>
        <w:ind w:left="426"/>
        <w:jc w:val="both"/>
        <w:rPr>
          <w:b/>
          <w:bCs/>
          <w:sz w:val="24"/>
          <w:szCs w:val="24"/>
        </w:rPr>
      </w:pPr>
      <w:r w:rsidRPr="00150A32">
        <w:rPr>
          <w:b/>
          <w:bCs/>
          <w:sz w:val="24"/>
          <w:szCs w:val="24"/>
        </w:rPr>
        <w:t>Głos uznaje si</w:t>
      </w:r>
      <w:r w:rsidRPr="00150A32">
        <w:rPr>
          <w:b/>
          <w:sz w:val="24"/>
          <w:szCs w:val="24"/>
        </w:rPr>
        <w:t xml:space="preserve">ę </w:t>
      </w:r>
      <w:r w:rsidRPr="00150A32">
        <w:rPr>
          <w:b/>
          <w:bCs/>
          <w:sz w:val="24"/>
          <w:szCs w:val="24"/>
        </w:rPr>
        <w:t>za nieważny, gdy głosujący:</w:t>
      </w:r>
    </w:p>
    <w:p w14:paraId="6D62A1A2" w14:textId="77777777" w:rsidR="00086E39" w:rsidRPr="00150A32" w:rsidRDefault="00086E39" w:rsidP="00086E39">
      <w:pPr>
        <w:numPr>
          <w:ilvl w:val="0"/>
          <w:numId w:val="13"/>
        </w:numPr>
        <w:overflowPunct/>
        <w:spacing w:line="288" w:lineRule="auto"/>
        <w:ind w:left="709" w:hanging="283"/>
        <w:jc w:val="both"/>
        <w:textAlignment w:val="auto"/>
        <w:rPr>
          <w:b/>
          <w:bCs/>
          <w:sz w:val="24"/>
          <w:szCs w:val="24"/>
        </w:rPr>
      </w:pPr>
      <w:r w:rsidRPr="00150A32">
        <w:rPr>
          <w:sz w:val="24"/>
          <w:szCs w:val="24"/>
        </w:rPr>
        <w:t>postawił znak „x” w dwóch kratkach, tj. w kratce obok odpowiedzi „TAK” i w kratce</w:t>
      </w:r>
      <w:r w:rsidRPr="00150A32">
        <w:rPr>
          <w:b/>
          <w:bCs/>
          <w:sz w:val="24"/>
          <w:szCs w:val="24"/>
        </w:rPr>
        <w:t xml:space="preserve"> </w:t>
      </w:r>
      <w:r w:rsidRPr="00150A32">
        <w:rPr>
          <w:sz w:val="24"/>
          <w:szCs w:val="24"/>
        </w:rPr>
        <w:t>obok odpowiedzi „NIE”,</w:t>
      </w:r>
    </w:p>
    <w:p w14:paraId="7BDFAC73" w14:textId="77777777" w:rsidR="00086E39" w:rsidRPr="00150A32" w:rsidRDefault="00086E39" w:rsidP="00086E39">
      <w:pPr>
        <w:numPr>
          <w:ilvl w:val="0"/>
          <w:numId w:val="13"/>
        </w:numPr>
        <w:overflowPunct/>
        <w:spacing w:line="288" w:lineRule="auto"/>
        <w:ind w:left="709" w:hanging="283"/>
        <w:jc w:val="both"/>
        <w:textAlignment w:val="auto"/>
        <w:rPr>
          <w:b/>
          <w:bCs/>
          <w:sz w:val="24"/>
          <w:szCs w:val="24"/>
        </w:rPr>
      </w:pPr>
      <w:r w:rsidRPr="00150A32">
        <w:rPr>
          <w:sz w:val="24"/>
          <w:szCs w:val="24"/>
        </w:rPr>
        <w:t>nie postawił znaku „x” w żadnej kratce, tj. ani w kratce obok odpowiedzi „TAK”, ani</w:t>
      </w:r>
      <w:r w:rsidRPr="00150A32">
        <w:rPr>
          <w:b/>
          <w:bCs/>
          <w:sz w:val="24"/>
          <w:szCs w:val="24"/>
        </w:rPr>
        <w:t xml:space="preserve"> </w:t>
      </w:r>
      <w:r w:rsidRPr="00150A32">
        <w:rPr>
          <w:sz w:val="24"/>
          <w:szCs w:val="24"/>
        </w:rPr>
        <w:t>w kratce obok odpowiedzi „NIE”.</w:t>
      </w:r>
    </w:p>
    <w:p w14:paraId="4EE7A77F" w14:textId="77777777" w:rsidR="008967B2" w:rsidRPr="00150A32" w:rsidRDefault="008967B2" w:rsidP="008967B2">
      <w:pPr>
        <w:overflowPunct/>
        <w:spacing w:line="288" w:lineRule="auto"/>
        <w:ind w:left="709"/>
        <w:jc w:val="both"/>
        <w:textAlignment w:val="auto"/>
        <w:rPr>
          <w:b/>
          <w:bCs/>
          <w:sz w:val="24"/>
          <w:szCs w:val="24"/>
        </w:rPr>
      </w:pPr>
    </w:p>
    <w:p w14:paraId="28118662" w14:textId="77777777" w:rsidR="00086E39" w:rsidRPr="00150A32" w:rsidRDefault="00086E39" w:rsidP="00086E39">
      <w:pPr>
        <w:spacing w:line="288" w:lineRule="auto"/>
        <w:ind w:left="426"/>
        <w:jc w:val="both"/>
        <w:rPr>
          <w:sz w:val="24"/>
          <w:szCs w:val="24"/>
        </w:rPr>
      </w:pPr>
      <w:r w:rsidRPr="00150A32">
        <w:rPr>
          <w:sz w:val="24"/>
          <w:szCs w:val="24"/>
        </w:rPr>
        <w:t>Wyodrębnione karty</w:t>
      </w:r>
      <w:r w:rsidR="00404D43" w:rsidRPr="00150A32">
        <w:rPr>
          <w:sz w:val="24"/>
          <w:szCs w:val="24"/>
        </w:rPr>
        <w:t xml:space="preserve"> ważne</w:t>
      </w:r>
      <w:r w:rsidRPr="00150A32">
        <w:rPr>
          <w:sz w:val="24"/>
          <w:szCs w:val="24"/>
        </w:rPr>
        <w:t xml:space="preserve"> z głosami nieważnymi liczy się i odkłada, a ich liczbę wpisuje się do protokołu </w:t>
      </w:r>
      <w:r w:rsidR="00404D43" w:rsidRPr="00150A32">
        <w:rPr>
          <w:sz w:val="24"/>
          <w:szCs w:val="24"/>
        </w:rPr>
        <w:t>w punkcie 11</w:t>
      </w:r>
      <w:r w:rsidRPr="00150A32">
        <w:rPr>
          <w:sz w:val="24"/>
          <w:szCs w:val="24"/>
        </w:rPr>
        <w:t>. Karty te następnie pakuje się w pakiet, opisuje i opieczętowuje.</w:t>
      </w:r>
    </w:p>
    <w:p w14:paraId="435D2FDF" w14:textId="77777777" w:rsidR="00086E39" w:rsidRPr="00150A32" w:rsidRDefault="00086E39" w:rsidP="00086E39">
      <w:pPr>
        <w:spacing w:line="288" w:lineRule="auto"/>
        <w:ind w:left="426"/>
        <w:jc w:val="both"/>
        <w:rPr>
          <w:sz w:val="24"/>
          <w:szCs w:val="24"/>
        </w:rPr>
      </w:pPr>
      <w:r w:rsidRPr="00150A32">
        <w:rPr>
          <w:b/>
          <w:bCs/>
          <w:sz w:val="24"/>
          <w:szCs w:val="24"/>
        </w:rPr>
        <w:t>Głos uznaje się</w:t>
      </w:r>
      <w:r w:rsidRPr="00150A32">
        <w:rPr>
          <w:sz w:val="24"/>
          <w:szCs w:val="24"/>
        </w:rPr>
        <w:t xml:space="preserve"> </w:t>
      </w:r>
      <w:r w:rsidRPr="00150A32">
        <w:rPr>
          <w:b/>
          <w:bCs/>
          <w:sz w:val="24"/>
          <w:szCs w:val="24"/>
        </w:rPr>
        <w:t>za ważny, gdy głosujący:</w:t>
      </w:r>
    </w:p>
    <w:p w14:paraId="690268C8" w14:textId="77777777" w:rsidR="00086E39" w:rsidRPr="00150A32" w:rsidRDefault="00086E39" w:rsidP="00086E39">
      <w:pPr>
        <w:numPr>
          <w:ilvl w:val="0"/>
          <w:numId w:val="14"/>
        </w:numPr>
        <w:overflowPunct/>
        <w:spacing w:line="288" w:lineRule="auto"/>
        <w:jc w:val="both"/>
        <w:textAlignment w:val="auto"/>
        <w:rPr>
          <w:sz w:val="24"/>
          <w:szCs w:val="24"/>
        </w:rPr>
      </w:pPr>
      <w:r w:rsidRPr="00150A32">
        <w:rPr>
          <w:sz w:val="24"/>
          <w:szCs w:val="24"/>
        </w:rPr>
        <w:t>postawił znak „x” w jednej kratce obok odpowiedzi „TAK” lub „NIE”.</w:t>
      </w:r>
    </w:p>
    <w:p w14:paraId="1C7ABAA4" w14:textId="77777777" w:rsidR="002D5885" w:rsidRPr="00150A32" w:rsidRDefault="002D5885" w:rsidP="002D5885">
      <w:pPr>
        <w:overflowPunct/>
        <w:spacing w:line="288" w:lineRule="auto"/>
        <w:ind w:left="360"/>
        <w:jc w:val="both"/>
        <w:textAlignment w:val="auto"/>
        <w:rPr>
          <w:sz w:val="24"/>
          <w:szCs w:val="24"/>
        </w:rPr>
      </w:pPr>
    </w:p>
    <w:p w14:paraId="2B56F454" w14:textId="77777777" w:rsidR="00086E39" w:rsidRPr="00150A32" w:rsidRDefault="00086E39" w:rsidP="00086E39">
      <w:pPr>
        <w:spacing w:line="288" w:lineRule="auto"/>
        <w:ind w:left="426"/>
        <w:jc w:val="both"/>
        <w:rPr>
          <w:sz w:val="24"/>
          <w:szCs w:val="24"/>
        </w:rPr>
      </w:pPr>
      <w:r w:rsidRPr="00150A32">
        <w:rPr>
          <w:sz w:val="24"/>
          <w:szCs w:val="24"/>
        </w:rPr>
        <w:t>Komisja liczy głosy ważne i</w:t>
      </w:r>
      <w:r w:rsidR="002D5885" w:rsidRPr="00150A32">
        <w:rPr>
          <w:sz w:val="24"/>
          <w:szCs w:val="24"/>
        </w:rPr>
        <w:t xml:space="preserve"> ich liczbę wpisuje w punkcie 12</w:t>
      </w:r>
      <w:r w:rsidRPr="00150A32">
        <w:rPr>
          <w:sz w:val="24"/>
          <w:szCs w:val="24"/>
        </w:rPr>
        <w:t xml:space="preserve"> protokołu.</w:t>
      </w:r>
    </w:p>
    <w:p w14:paraId="41E810AF" w14:textId="77777777" w:rsidR="00086E39" w:rsidRPr="00150A32" w:rsidRDefault="00086E39" w:rsidP="00086E39">
      <w:pPr>
        <w:spacing w:line="288" w:lineRule="auto"/>
        <w:ind w:left="426"/>
        <w:jc w:val="both"/>
        <w:rPr>
          <w:sz w:val="24"/>
          <w:szCs w:val="24"/>
        </w:rPr>
      </w:pPr>
      <w:r w:rsidRPr="00150A32">
        <w:rPr>
          <w:sz w:val="24"/>
          <w:szCs w:val="24"/>
        </w:rPr>
        <w:t>Następnie komisja sumuje li</w:t>
      </w:r>
      <w:r w:rsidR="002D5885" w:rsidRPr="00150A32">
        <w:rPr>
          <w:sz w:val="24"/>
          <w:szCs w:val="24"/>
        </w:rPr>
        <w:t>czby głosów nieważnych (punkt 11</w:t>
      </w:r>
      <w:r w:rsidRPr="00150A32">
        <w:rPr>
          <w:sz w:val="24"/>
          <w:szCs w:val="24"/>
        </w:rPr>
        <w:t xml:space="preserve"> protokołu) i </w:t>
      </w:r>
      <w:r w:rsidR="002D5885" w:rsidRPr="00150A32">
        <w:rPr>
          <w:sz w:val="24"/>
          <w:szCs w:val="24"/>
        </w:rPr>
        <w:t>głosów ważnych (punkt 12</w:t>
      </w:r>
      <w:r w:rsidRPr="00150A32">
        <w:rPr>
          <w:sz w:val="24"/>
          <w:szCs w:val="24"/>
        </w:rPr>
        <w:t xml:space="preserve"> protokołu) i porównuje wynik z wcze</w:t>
      </w:r>
      <w:r w:rsidR="002D5885" w:rsidRPr="00150A32">
        <w:rPr>
          <w:sz w:val="24"/>
          <w:szCs w:val="24"/>
        </w:rPr>
        <w:t>śniej wpisaną liczbą w punkcie 10</w:t>
      </w:r>
      <w:r w:rsidRPr="00150A32">
        <w:rPr>
          <w:sz w:val="24"/>
          <w:szCs w:val="24"/>
        </w:rPr>
        <w:t xml:space="preserve"> protokołu. Liczby te muszą być identyczne. Jeżeli występuje rozbieżność, należy poszukać przyczyny błędu i po sprostowaniu obliczeń właściwe liczby wpisać do protokołu.</w:t>
      </w:r>
    </w:p>
    <w:p w14:paraId="7ED4DF10" w14:textId="77777777" w:rsidR="00404D43" w:rsidRPr="00150A32" w:rsidRDefault="00404D43" w:rsidP="00086E39">
      <w:pPr>
        <w:spacing w:line="288" w:lineRule="auto"/>
        <w:ind w:left="426"/>
        <w:jc w:val="both"/>
        <w:rPr>
          <w:sz w:val="24"/>
          <w:szCs w:val="24"/>
        </w:rPr>
      </w:pPr>
    </w:p>
    <w:p w14:paraId="477E72AE" w14:textId="77777777" w:rsidR="00086E39" w:rsidRPr="00150A32" w:rsidRDefault="00086E39" w:rsidP="00086E39">
      <w:pPr>
        <w:pStyle w:val="Tekstpodstawowywcity"/>
        <w:numPr>
          <w:ilvl w:val="0"/>
          <w:numId w:val="5"/>
        </w:numPr>
        <w:tabs>
          <w:tab w:val="num" w:pos="426"/>
        </w:tabs>
        <w:overflowPunct/>
        <w:spacing w:before="0" w:line="288" w:lineRule="auto"/>
        <w:ind w:left="425" w:hanging="425"/>
        <w:textAlignment w:val="auto"/>
        <w:rPr>
          <w:b/>
          <w:sz w:val="24"/>
          <w:szCs w:val="24"/>
        </w:rPr>
      </w:pPr>
      <w:r w:rsidRPr="00150A32">
        <w:rPr>
          <w:b/>
          <w:bCs/>
          <w:sz w:val="24"/>
          <w:szCs w:val="24"/>
        </w:rPr>
        <w:t>Komisja ustala z kart ważnych z głosami ważnymi, liczbę</w:t>
      </w:r>
      <w:r w:rsidRPr="00150A32">
        <w:rPr>
          <w:b/>
          <w:sz w:val="24"/>
          <w:szCs w:val="24"/>
        </w:rPr>
        <w:t xml:space="preserve"> </w:t>
      </w:r>
      <w:r w:rsidRPr="00150A32">
        <w:rPr>
          <w:b/>
          <w:bCs/>
          <w:sz w:val="24"/>
          <w:szCs w:val="24"/>
        </w:rPr>
        <w:t>głosów, na których głosuj</w:t>
      </w:r>
      <w:r w:rsidRPr="00150A32">
        <w:rPr>
          <w:b/>
          <w:sz w:val="24"/>
          <w:szCs w:val="24"/>
        </w:rPr>
        <w:t>ą</w:t>
      </w:r>
      <w:r w:rsidRPr="00150A32">
        <w:rPr>
          <w:b/>
          <w:bCs/>
          <w:sz w:val="24"/>
          <w:szCs w:val="24"/>
        </w:rPr>
        <w:t>cy:</w:t>
      </w:r>
    </w:p>
    <w:p w14:paraId="59025F71" w14:textId="77777777" w:rsidR="00086E39" w:rsidRPr="00150A32" w:rsidRDefault="00086E39" w:rsidP="00086E39">
      <w:pPr>
        <w:pStyle w:val="Tekstpodstawowywcity"/>
        <w:numPr>
          <w:ilvl w:val="0"/>
          <w:numId w:val="14"/>
        </w:numPr>
        <w:overflowPunct/>
        <w:spacing w:before="0" w:line="288" w:lineRule="auto"/>
        <w:ind w:hanging="294"/>
        <w:textAlignment w:val="auto"/>
        <w:rPr>
          <w:sz w:val="24"/>
          <w:szCs w:val="24"/>
        </w:rPr>
      </w:pPr>
      <w:r w:rsidRPr="00150A32">
        <w:rPr>
          <w:sz w:val="24"/>
          <w:szCs w:val="24"/>
        </w:rPr>
        <w:t>postawił znak „x” w kratce obok odpowiedzi „TAK” (n</w:t>
      </w:r>
      <w:r w:rsidR="002D5885" w:rsidRPr="00150A32">
        <w:rPr>
          <w:sz w:val="24"/>
          <w:szCs w:val="24"/>
        </w:rPr>
        <w:t>ależy wpisać w punkcie 13</w:t>
      </w:r>
      <w:r w:rsidRPr="00150A32">
        <w:rPr>
          <w:sz w:val="24"/>
          <w:szCs w:val="24"/>
        </w:rPr>
        <w:t>a protokołu),</w:t>
      </w:r>
    </w:p>
    <w:p w14:paraId="4B1450E9" w14:textId="77777777" w:rsidR="00086E39" w:rsidRPr="00150A32" w:rsidRDefault="00086E39" w:rsidP="00086E39">
      <w:pPr>
        <w:pStyle w:val="Tekstpodstawowywcity"/>
        <w:numPr>
          <w:ilvl w:val="0"/>
          <w:numId w:val="14"/>
        </w:numPr>
        <w:overflowPunct/>
        <w:spacing w:before="0" w:line="288" w:lineRule="auto"/>
        <w:ind w:hanging="294"/>
        <w:textAlignment w:val="auto"/>
        <w:rPr>
          <w:sz w:val="24"/>
          <w:szCs w:val="24"/>
        </w:rPr>
      </w:pPr>
      <w:r w:rsidRPr="00150A32">
        <w:rPr>
          <w:sz w:val="24"/>
          <w:szCs w:val="24"/>
        </w:rPr>
        <w:lastRenderedPageBreak/>
        <w:t xml:space="preserve">postawił znak „x” w kratce obok odpowiedzi „NIE” (należy wpisać w punkcie </w:t>
      </w:r>
      <w:r w:rsidR="002D5885" w:rsidRPr="00150A32">
        <w:rPr>
          <w:sz w:val="24"/>
          <w:szCs w:val="24"/>
        </w:rPr>
        <w:t>13</w:t>
      </w:r>
      <w:r w:rsidRPr="00150A32">
        <w:rPr>
          <w:sz w:val="24"/>
          <w:szCs w:val="24"/>
        </w:rPr>
        <w:t>b protokołu).</w:t>
      </w:r>
    </w:p>
    <w:p w14:paraId="6570D2D5" w14:textId="77777777" w:rsidR="00086E39" w:rsidRPr="00150A32" w:rsidRDefault="00086E39" w:rsidP="004572D9">
      <w:pPr>
        <w:pStyle w:val="Tekstpodstawowywcity"/>
        <w:spacing w:line="288" w:lineRule="auto"/>
        <w:ind w:left="426" w:firstLine="0"/>
        <w:rPr>
          <w:sz w:val="24"/>
          <w:szCs w:val="24"/>
        </w:rPr>
      </w:pPr>
      <w:r w:rsidRPr="00150A32">
        <w:rPr>
          <w:sz w:val="24"/>
          <w:szCs w:val="24"/>
        </w:rPr>
        <w:t>Następnie komisja sumuje lic</w:t>
      </w:r>
      <w:r w:rsidR="002D5885" w:rsidRPr="00150A32">
        <w:rPr>
          <w:sz w:val="24"/>
          <w:szCs w:val="24"/>
        </w:rPr>
        <w:t>zby głosów pozytywnych „TAK” (13</w:t>
      </w:r>
      <w:r w:rsidRPr="00150A32">
        <w:rPr>
          <w:sz w:val="24"/>
          <w:szCs w:val="24"/>
        </w:rPr>
        <w:t>a</w:t>
      </w:r>
      <w:r w:rsidR="002D5885" w:rsidRPr="00150A32">
        <w:rPr>
          <w:sz w:val="24"/>
          <w:szCs w:val="24"/>
        </w:rPr>
        <w:t>) i głosów negatywnych „NIE” (13</w:t>
      </w:r>
      <w:r w:rsidRPr="00150A32">
        <w:rPr>
          <w:sz w:val="24"/>
          <w:szCs w:val="24"/>
        </w:rPr>
        <w:t>b) i porównuje wynik z wcześ</w:t>
      </w:r>
      <w:r w:rsidR="002D5885" w:rsidRPr="00150A32">
        <w:rPr>
          <w:sz w:val="24"/>
          <w:szCs w:val="24"/>
        </w:rPr>
        <w:t>niej wpisaną liczbą w punkcie 12</w:t>
      </w:r>
      <w:r w:rsidRPr="00150A32">
        <w:rPr>
          <w:sz w:val="24"/>
          <w:szCs w:val="24"/>
        </w:rPr>
        <w:t>. Liczby te muszą być identyczne. Jeżeli występują rozbieżności, należy poszukać przyczyny błędu i po sprostowaniu obliczeń właściwe liczby wpisać do protokołu. Komisja pakuje karty ważne z głosami ważnymi w dwa odrębne pakiety, opisuje i opieczętowuje.</w:t>
      </w:r>
    </w:p>
    <w:p w14:paraId="34552D91" w14:textId="77777777" w:rsidR="00AE79B0" w:rsidRPr="00150A32" w:rsidRDefault="00AE79B0" w:rsidP="00086E39">
      <w:pPr>
        <w:pStyle w:val="Tekstpodstawowywcity"/>
        <w:numPr>
          <w:ilvl w:val="0"/>
          <w:numId w:val="5"/>
        </w:numPr>
        <w:tabs>
          <w:tab w:val="num" w:pos="426"/>
        </w:tabs>
        <w:overflowPunct/>
        <w:spacing w:before="0" w:line="288" w:lineRule="auto"/>
        <w:ind w:left="425" w:hanging="425"/>
        <w:textAlignment w:val="auto"/>
        <w:rPr>
          <w:sz w:val="24"/>
          <w:szCs w:val="24"/>
        </w:rPr>
      </w:pPr>
      <w:r w:rsidRPr="00150A32">
        <w:rPr>
          <w:sz w:val="24"/>
          <w:szCs w:val="24"/>
        </w:rPr>
        <w:t xml:space="preserve">W przypadku gdy po wprowadzeniu wszystkich </w:t>
      </w:r>
      <w:bookmarkStart w:id="0" w:name="_GoBack"/>
      <w:bookmarkEnd w:id="0"/>
      <w:r w:rsidRPr="00150A32">
        <w:rPr>
          <w:sz w:val="24"/>
          <w:szCs w:val="24"/>
        </w:rPr>
        <w:t xml:space="preserve">danych liczbowych aplikacja sygnalizuje błędy lub błędy i ostrzeżenia, należy wydrukować zestawienie błędów. Następnie obowiązkiem komisji jest ustalenie przyczyny błędu i jego usunięcie przez wprowadzenie w odpowiednich rubrykach prawidłowych danych liczbowych, bowiem bez usunięcia błędów protokół głosowania nie może zostać wydrukowany. Wydrukowane </w:t>
      </w:r>
      <w:r w:rsidR="0065329B" w:rsidRPr="00150A32">
        <w:rPr>
          <w:sz w:val="24"/>
          <w:szCs w:val="24"/>
        </w:rPr>
        <w:t>zestawienie błędów podpisują wszystkie osoby wchodzące w skład komisji uczestniczące w ustalaniu wyników głosowania oraz opatruje się je pieczęcią komisji. Dokument ten nie jest przekazywany do Miejskiej Komisji ds. Referendum, lecz pozostaje w dokumentacji komisji.</w:t>
      </w:r>
    </w:p>
    <w:p w14:paraId="42C1D4A4" w14:textId="77777777" w:rsidR="00086E39" w:rsidRPr="00150A32" w:rsidRDefault="00086E39" w:rsidP="00086E39">
      <w:pPr>
        <w:pStyle w:val="Tekstpodstawowywcity"/>
        <w:numPr>
          <w:ilvl w:val="0"/>
          <w:numId w:val="5"/>
        </w:numPr>
        <w:tabs>
          <w:tab w:val="num" w:pos="426"/>
        </w:tabs>
        <w:overflowPunct/>
        <w:spacing w:before="0" w:line="288" w:lineRule="auto"/>
        <w:ind w:left="425" w:hanging="425"/>
        <w:textAlignment w:val="auto"/>
        <w:rPr>
          <w:sz w:val="24"/>
          <w:szCs w:val="24"/>
        </w:rPr>
      </w:pPr>
      <w:r w:rsidRPr="00150A32">
        <w:rPr>
          <w:bCs/>
          <w:sz w:val="24"/>
          <w:szCs w:val="24"/>
        </w:rPr>
        <w:t>Następnie komisja wypełnia pozostałe punkty protokołów głosowania w obwodzie.</w:t>
      </w:r>
      <w:r w:rsidRPr="00150A32">
        <w:rPr>
          <w:b/>
          <w:bCs/>
          <w:sz w:val="24"/>
          <w:szCs w:val="24"/>
        </w:rPr>
        <w:t xml:space="preserve"> </w:t>
      </w:r>
      <w:r w:rsidRPr="00150A32">
        <w:rPr>
          <w:sz w:val="24"/>
          <w:szCs w:val="24"/>
        </w:rPr>
        <w:t>Do protokołów mogą wnieść zarzuty mężowie zaufania obecni przy pracach komisji oraz członkowie komisji uczestniczący w jej pracach.</w:t>
      </w:r>
    </w:p>
    <w:p w14:paraId="21075D90" w14:textId="77777777" w:rsidR="00086E39" w:rsidRDefault="00086E39" w:rsidP="00086E39">
      <w:pPr>
        <w:pStyle w:val="Tekstpodstawowywcity"/>
        <w:numPr>
          <w:ilvl w:val="0"/>
          <w:numId w:val="5"/>
        </w:numPr>
        <w:tabs>
          <w:tab w:val="num" w:pos="426"/>
        </w:tabs>
        <w:overflowPunct/>
        <w:spacing w:before="0" w:line="288" w:lineRule="auto"/>
        <w:ind w:left="425" w:hanging="425"/>
        <w:textAlignment w:val="auto"/>
        <w:rPr>
          <w:b/>
          <w:sz w:val="24"/>
          <w:szCs w:val="24"/>
        </w:rPr>
      </w:pPr>
      <w:r w:rsidRPr="00150A32">
        <w:rPr>
          <w:sz w:val="24"/>
          <w:szCs w:val="24"/>
        </w:rPr>
        <w:t>Po sprawdzeniu prawidłowości dokonanych ustaleń wyników głosowania w obwodzie oraz u</w:t>
      </w:r>
      <w:r w:rsidR="002D5885" w:rsidRPr="00150A32">
        <w:rPr>
          <w:sz w:val="24"/>
          <w:szCs w:val="24"/>
        </w:rPr>
        <w:t>zgodnieniu zapisów w punktach 14-20</w:t>
      </w:r>
      <w:r w:rsidRPr="00150A32">
        <w:rPr>
          <w:sz w:val="24"/>
          <w:szCs w:val="24"/>
        </w:rPr>
        <w:t xml:space="preserve"> protokołów, komisja wypełnia dodatkowo </w:t>
      </w:r>
      <w:r w:rsidR="00276F8F" w:rsidRPr="00150A32">
        <w:rPr>
          <w:sz w:val="24"/>
          <w:szCs w:val="24"/>
        </w:rPr>
        <w:t>jeszcze trzy</w:t>
      </w:r>
      <w:r w:rsidRPr="00150A32">
        <w:rPr>
          <w:sz w:val="24"/>
          <w:szCs w:val="24"/>
        </w:rPr>
        <w:t xml:space="preserve"> egzemplarze protokołów</w:t>
      </w:r>
      <w:r w:rsidR="00276F8F" w:rsidRPr="00150A32">
        <w:rPr>
          <w:sz w:val="24"/>
          <w:szCs w:val="24"/>
        </w:rPr>
        <w:t xml:space="preserve"> (w sumie 4</w:t>
      </w:r>
      <w:r w:rsidR="00DC478D" w:rsidRPr="00150A32">
        <w:rPr>
          <w:sz w:val="24"/>
          <w:szCs w:val="24"/>
        </w:rPr>
        <w:t>).</w:t>
      </w:r>
      <w:r w:rsidRPr="00150A32">
        <w:rPr>
          <w:sz w:val="24"/>
          <w:szCs w:val="24"/>
        </w:rPr>
        <w:t xml:space="preserve"> Każdy egzemplarz protokołu musi zostać podpisany przez wszystkich członków komisji obecnych przy sporządzeniu, także tych, którzy wnieśli do nich zarzuty</w:t>
      </w:r>
      <w:r w:rsidR="002D5885" w:rsidRPr="00150A32">
        <w:rPr>
          <w:sz w:val="24"/>
          <w:szCs w:val="24"/>
        </w:rPr>
        <w:t xml:space="preserve">. </w:t>
      </w:r>
      <w:r w:rsidR="002D5885" w:rsidRPr="00150A32">
        <w:rPr>
          <w:b/>
          <w:sz w:val="24"/>
          <w:szCs w:val="24"/>
        </w:rPr>
        <w:t>Dodatkowo strony 1, 2 i 3</w:t>
      </w:r>
      <w:r w:rsidRPr="00150A32">
        <w:rPr>
          <w:b/>
          <w:sz w:val="24"/>
          <w:szCs w:val="24"/>
        </w:rPr>
        <w:t xml:space="preserve"> każdego egzemplarza protokołu muszą być parafowane przez członków komisji podpisujących protokół. Każdy egzemplarz protokołu opatruje się pieczęcią komisji.</w:t>
      </w:r>
    </w:p>
    <w:p w14:paraId="329D29D1" w14:textId="77777777" w:rsidR="00E83171" w:rsidRPr="00150A32" w:rsidRDefault="00E83171" w:rsidP="00086E39">
      <w:pPr>
        <w:pStyle w:val="Tekstpodstawowywcity"/>
        <w:numPr>
          <w:ilvl w:val="0"/>
          <w:numId w:val="5"/>
        </w:numPr>
        <w:tabs>
          <w:tab w:val="num" w:pos="426"/>
        </w:tabs>
        <w:overflowPunct/>
        <w:spacing w:before="0" w:line="288" w:lineRule="auto"/>
        <w:ind w:left="425" w:hanging="425"/>
        <w:textAlignment w:val="auto"/>
        <w:rPr>
          <w:b/>
          <w:sz w:val="24"/>
          <w:szCs w:val="24"/>
        </w:rPr>
      </w:pPr>
      <w:r>
        <w:rPr>
          <w:b/>
          <w:sz w:val="24"/>
          <w:szCs w:val="24"/>
        </w:rPr>
        <w:t xml:space="preserve">Po ustaleniu wyników na podstawie </w:t>
      </w:r>
      <w:r w:rsidR="00162C9A">
        <w:rPr>
          <w:b/>
          <w:sz w:val="24"/>
          <w:szCs w:val="24"/>
        </w:rPr>
        <w:t>kart dotyczących Rady Miejskiej</w:t>
      </w:r>
      <w:r>
        <w:rPr>
          <w:b/>
          <w:sz w:val="24"/>
          <w:szCs w:val="24"/>
        </w:rPr>
        <w:t>, komisja powtarza wszelkie czynności w celu r</w:t>
      </w:r>
      <w:r w:rsidR="00162C9A">
        <w:rPr>
          <w:b/>
          <w:sz w:val="24"/>
          <w:szCs w:val="24"/>
        </w:rPr>
        <w:t>ozliczenia kart w sprawie Burmistrza</w:t>
      </w:r>
      <w:r>
        <w:rPr>
          <w:b/>
          <w:sz w:val="24"/>
          <w:szCs w:val="24"/>
        </w:rPr>
        <w:t xml:space="preserve">, aby na ich postawie podjąć drugi protokół głosowania w obwodzie. </w:t>
      </w:r>
    </w:p>
    <w:p w14:paraId="5259FBDC" w14:textId="77777777" w:rsidR="00086E39" w:rsidRPr="00150A32" w:rsidRDefault="00086E39" w:rsidP="00086E39">
      <w:pPr>
        <w:pStyle w:val="Tekstpodstawowywcity"/>
        <w:spacing w:line="288" w:lineRule="auto"/>
        <w:ind w:left="425"/>
        <w:rPr>
          <w:sz w:val="24"/>
          <w:szCs w:val="24"/>
        </w:rPr>
      </w:pPr>
    </w:p>
    <w:p w14:paraId="612004F5" w14:textId="77777777" w:rsidR="00086E39" w:rsidRPr="00150A32" w:rsidRDefault="00086E39" w:rsidP="00F62CC5">
      <w:pPr>
        <w:pStyle w:val="Tekstpodstawowywcity3"/>
        <w:numPr>
          <w:ilvl w:val="2"/>
          <w:numId w:val="19"/>
        </w:numPr>
        <w:tabs>
          <w:tab w:val="clear" w:pos="2700"/>
          <w:tab w:val="num" w:pos="0"/>
        </w:tabs>
        <w:overflowPunct/>
        <w:autoSpaceDE/>
        <w:autoSpaceDN/>
        <w:adjustRightInd/>
        <w:spacing w:after="0" w:line="288" w:lineRule="auto"/>
        <w:ind w:left="0" w:firstLine="0"/>
        <w:jc w:val="center"/>
        <w:textAlignment w:val="auto"/>
        <w:rPr>
          <w:b/>
          <w:sz w:val="24"/>
          <w:szCs w:val="24"/>
        </w:rPr>
      </w:pPr>
      <w:r w:rsidRPr="00150A32">
        <w:rPr>
          <w:b/>
          <w:sz w:val="24"/>
          <w:szCs w:val="24"/>
        </w:rPr>
        <w:t>Postępowanie z protokołami głosowania w obwodzie</w:t>
      </w:r>
    </w:p>
    <w:p w14:paraId="246B0345" w14:textId="77777777" w:rsidR="00086E39" w:rsidRPr="00150A32" w:rsidRDefault="00086E39" w:rsidP="00086E39">
      <w:pPr>
        <w:pStyle w:val="Tekstpodstawowywcity"/>
        <w:spacing w:line="288" w:lineRule="auto"/>
        <w:jc w:val="center"/>
        <w:rPr>
          <w:sz w:val="24"/>
          <w:szCs w:val="24"/>
        </w:rPr>
      </w:pPr>
    </w:p>
    <w:p w14:paraId="386946DB" w14:textId="77777777" w:rsidR="00086E39" w:rsidRPr="00150A32" w:rsidRDefault="00086E39" w:rsidP="00086E39">
      <w:pPr>
        <w:pStyle w:val="Tekstpodstawowywcity"/>
        <w:numPr>
          <w:ilvl w:val="0"/>
          <w:numId w:val="15"/>
        </w:numPr>
        <w:tabs>
          <w:tab w:val="left" w:pos="426"/>
        </w:tabs>
        <w:overflowPunct/>
        <w:autoSpaceDE/>
        <w:autoSpaceDN/>
        <w:adjustRightInd/>
        <w:spacing w:before="0" w:line="288" w:lineRule="auto"/>
        <w:ind w:left="426" w:hanging="426"/>
        <w:textAlignment w:val="auto"/>
        <w:rPr>
          <w:sz w:val="24"/>
          <w:szCs w:val="24"/>
        </w:rPr>
      </w:pPr>
      <w:r w:rsidRPr="00150A32">
        <w:rPr>
          <w:b/>
          <w:bCs/>
          <w:sz w:val="24"/>
          <w:szCs w:val="24"/>
        </w:rPr>
        <w:t>Komisja obwodowa:</w:t>
      </w:r>
    </w:p>
    <w:p w14:paraId="39D022C4" w14:textId="77777777" w:rsidR="00086E39" w:rsidRPr="00FF190F" w:rsidRDefault="00086E39" w:rsidP="00086E39">
      <w:pPr>
        <w:numPr>
          <w:ilvl w:val="0"/>
          <w:numId w:val="17"/>
        </w:numPr>
        <w:overflowPunct/>
        <w:spacing w:line="288" w:lineRule="auto"/>
        <w:ind w:hanging="294"/>
        <w:jc w:val="both"/>
        <w:textAlignment w:val="auto"/>
        <w:rPr>
          <w:sz w:val="24"/>
          <w:szCs w:val="24"/>
        </w:rPr>
      </w:pPr>
      <w:r w:rsidRPr="00FF190F">
        <w:rPr>
          <w:sz w:val="24"/>
          <w:szCs w:val="24"/>
        </w:rPr>
        <w:t xml:space="preserve">jeden egzemplarz </w:t>
      </w:r>
      <w:r w:rsidR="00A30614" w:rsidRPr="00FF190F">
        <w:rPr>
          <w:b/>
          <w:sz w:val="24"/>
          <w:szCs w:val="24"/>
        </w:rPr>
        <w:t>każdego</w:t>
      </w:r>
      <w:r w:rsidR="00455747" w:rsidRPr="00FF190F">
        <w:rPr>
          <w:b/>
          <w:sz w:val="24"/>
          <w:szCs w:val="24"/>
        </w:rPr>
        <w:t xml:space="preserve"> rodzaju</w:t>
      </w:r>
      <w:r w:rsidR="00A30614" w:rsidRPr="00FF190F">
        <w:rPr>
          <w:sz w:val="24"/>
          <w:szCs w:val="24"/>
        </w:rPr>
        <w:t xml:space="preserve"> z protokołów</w:t>
      </w:r>
      <w:r w:rsidR="00455747" w:rsidRPr="00FF190F">
        <w:rPr>
          <w:sz w:val="24"/>
          <w:szCs w:val="24"/>
        </w:rPr>
        <w:t xml:space="preserve"> (jeden </w:t>
      </w:r>
      <w:r w:rsidR="002C04F4" w:rsidRPr="00FF190F">
        <w:rPr>
          <w:sz w:val="24"/>
          <w:szCs w:val="24"/>
        </w:rPr>
        <w:t>w sprawie Burmistrza, drugi w sprawie Rady Miejskiej)</w:t>
      </w:r>
      <w:r w:rsidRPr="00FF190F">
        <w:rPr>
          <w:sz w:val="24"/>
          <w:szCs w:val="24"/>
        </w:rPr>
        <w:t xml:space="preserve"> wywiesza w miej</w:t>
      </w:r>
      <w:r w:rsidR="00455747" w:rsidRPr="00FF190F">
        <w:rPr>
          <w:sz w:val="24"/>
          <w:szCs w:val="24"/>
        </w:rPr>
        <w:t xml:space="preserve">scu łatwo dostępnym i widocznym </w:t>
      </w:r>
      <w:r w:rsidRPr="00FF190F">
        <w:rPr>
          <w:sz w:val="24"/>
          <w:szCs w:val="24"/>
        </w:rPr>
        <w:t>dla zainteresowanych; wywieszenie powinno nastąpić niezwłocznie po sporządzeniu,</w:t>
      </w:r>
    </w:p>
    <w:p w14:paraId="00D27F91" w14:textId="77777777" w:rsidR="00086E39" w:rsidRPr="00FF190F" w:rsidRDefault="00086E39" w:rsidP="00086E39">
      <w:pPr>
        <w:numPr>
          <w:ilvl w:val="0"/>
          <w:numId w:val="17"/>
        </w:numPr>
        <w:overflowPunct/>
        <w:spacing w:line="288" w:lineRule="auto"/>
        <w:ind w:hanging="294"/>
        <w:jc w:val="both"/>
        <w:textAlignment w:val="auto"/>
        <w:rPr>
          <w:sz w:val="24"/>
          <w:szCs w:val="24"/>
        </w:rPr>
      </w:pPr>
      <w:r w:rsidRPr="00FF190F">
        <w:rPr>
          <w:sz w:val="24"/>
          <w:szCs w:val="24"/>
        </w:rPr>
        <w:t xml:space="preserve">drugi egzemplarz </w:t>
      </w:r>
      <w:r w:rsidR="00455747" w:rsidRPr="00FF190F">
        <w:rPr>
          <w:sz w:val="24"/>
          <w:szCs w:val="24"/>
        </w:rPr>
        <w:t xml:space="preserve">każdego rodzaju </w:t>
      </w:r>
      <w:r w:rsidRPr="00FF190F">
        <w:rPr>
          <w:sz w:val="24"/>
          <w:szCs w:val="24"/>
        </w:rPr>
        <w:t xml:space="preserve">protokołu należy umieścić w </w:t>
      </w:r>
      <w:r w:rsidR="002C04F4" w:rsidRPr="00FF190F">
        <w:rPr>
          <w:sz w:val="24"/>
          <w:szCs w:val="24"/>
        </w:rPr>
        <w:t xml:space="preserve">kopercie, opisać, opieczętować </w:t>
      </w:r>
      <w:r w:rsidRPr="00FF190F">
        <w:rPr>
          <w:sz w:val="24"/>
          <w:szCs w:val="24"/>
        </w:rPr>
        <w:t>i doręczyć niezwłocznie Miejskiej Komisji do Spraw Referendum.</w:t>
      </w:r>
    </w:p>
    <w:p w14:paraId="2674804B" w14:textId="77777777" w:rsidR="00086E39" w:rsidRPr="00FF190F" w:rsidRDefault="00086E39" w:rsidP="00086E39">
      <w:pPr>
        <w:spacing w:line="288" w:lineRule="auto"/>
        <w:ind w:left="720"/>
        <w:jc w:val="both"/>
        <w:rPr>
          <w:sz w:val="24"/>
          <w:szCs w:val="24"/>
        </w:rPr>
      </w:pPr>
      <w:r w:rsidRPr="00FF190F">
        <w:rPr>
          <w:sz w:val="24"/>
          <w:szCs w:val="24"/>
        </w:rPr>
        <w:t xml:space="preserve">Przed przekazaniem protokołu Miejskiej Komisji, przewodniczący komisji obwodowej ustala </w:t>
      </w:r>
      <w:r w:rsidRPr="00FF190F">
        <w:rPr>
          <w:sz w:val="24"/>
          <w:szCs w:val="24"/>
        </w:rPr>
        <w:br/>
        <w:t>z członkami sposób komunikowania się w razie potrzeby zwołania posiedzenia,</w:t>
      </w:r>
    </w:p>
    <w:p w14:paraId="5E6A93F0" w14:textId="77777777" w:rsidR="00F84847" w:rsidRPr="00FF190F" w:rsidRDefault="00086E39" w:rsidP="00086E39">
      <w:pPr>
        <w:numPr>
          <w:ilvl w:val="0"/>
          <w:numId w:val="17"/>
        </w:numPr>
        <w:overflowPunct/>
        <w:spacing w:line="288" w:lineRule="auto"/>
        <w:ind w:hanging="294"/>
        <w:jc w:val="both"/>
        <w:textAlignment w:val="auto"/>
        <w:rPr>
          <w:sz w:val="24"/>
          <w:szCs w:val="24"/>
        </w:rPr>
      </w:pPr>
      <w:r w:rsidRPr="00FF190F">
        <w:rPr>
          <w:sz w:val="24"/>
          <w:szCs w:val="24"/>
        </w:rPr>
        <w:t xml:space="preserve">trzeci egzemplarz </w:t>
      </w:r>
      <w:r w:rsidR="002C04F4" w:rsidRPr="00FF190F">
        <w:rPr>
          <w:sz w:val="24"/>
          <w:szCs w:val="24"/>
        </w:rPr>
        <w:t xml:space="preserve">każdego rodzaju </w:t>
      </w:r>
      <w:r w:rsidR="00F84847" w:rsidRPr="00FF190F">
        <w:rPr>
          <w:sz w:val="24"/>
          <w:szCs w:val="24"/>
        </w:rPr>
        <w:t>protokołu przewodniczący komisji lub jego zastępca przekazuje służbom Burmistrza Miasta,</w:t>
      </w:r>
    </w:p>
    <w:p w14:paraId="39BA4999" w14:textId="342D920B" w:rsidR="00086E39" w:rsidRPr="00150A32" w:rsidRDefault="00F84847" w:rsidP="00086E39">
      <w:pPr>
        <w:numPr>
          <w:ilvl w:val="0"/>
          <w:numId w:val="17"/>
        </w:numPr>
        <w:overflowPunct/>
        <w:spacing w:line="288" w:lineRule="auto"/>
        <w:ind w:hanging="294"/>
        <w:jc w:val="both"/>
        <w:textAlignment w:val="auto"/>
        <w:rPr>
          <w:sz w:val="24"/>
          <w:szCs w:val="24"/>
        </w:rPr>
      </w:pPr>
      <w:r w:rsidRPr="00FF190F">
        <w:rPr>
          <w:sz w:val="24"/>
          <w:szCs w:val="24"/>
        </w:rPr>
        <w:lastRenderedPageBreak/>
        <w:t xml:space="preserve">czwarty </w:t>
      </w:r>
      <w:r w:rsidR="002C04F4" w:rsidRPr="00FF190F">
        <w:rPr>
          <w:sz w:val="24"/>
          <w:szCs w:val="24"/>
        </w:rPr>
        <w:t xml:space="preserve">egzemplarz każdego rodzaju </w:t>
      </w:r>
      <w:r w:rsidR="00086E39" w:rsidRPr="00FF190F">
        <w:rPr>
          <w:sz w:val="24"/>
          <w:szCs w:val="24"/>
        </w:rPr>
        <w:t>protokołu</w:t>
      </w:r>
      <w:r w:rsidR="00086E39" w:rsidRPr="00150A32">
        <w:rPr>
          <w:sz w:val="24"/>
          <w:szCs w:val="24"/>
        </w:rPr>
        <w:t xml:space="preserve"> oraz inne dokumenty (spis </w:t>
      </w:r>
      <w:r w:rsidR="002B6D25">
        <w:rPr>
          <w:sz w:val="24"/>
          <w:szCs w:val="24"/>
        </w:rPr>
        <w:t>uprawnionych</w:t>
      </w:r>
      <w:r w:rsidR="00086E39" w:rsidRPr="00150A32">
        <w:rPr>
          <w:sz w:val="24"/>
          <w:szCs w:val="24"/>
        </w:rPr>
        <w:t xml:space="preserve">, </w:t>
      </w:r>
      <w:r w:rsidR="006616EF">
        <w:rPr>
          <w:sz w:val="24"/>
          <w:szCs w:val="24"/>
        </w:rPr>
        <w:t xml:space="preserve">nakładki na spis </w:t>
      </w:r>
      <w:r w:rsidR="000B77AD">
        <w:rPr>
          <w:sz w:val="24"/>
          <w:szCs w:val="24"/>
        </w:rPr>
        <w:t xml:space="preserve">oraz inne </w:t>
      </w:r>
      <w:r w:rsidR="00086E39" w:rsidRPr="00150A32">
        <w:rPr>
          <w:sz w:val="24"/>
          <w:szCs w:val="24"/>
        </w:rPr>
        <w:t xml:space="preserve">posegregowane </w:t>
      </w:r>
      <w:r w:rsidR="004F5002">
        <w:rPr>
          <w:sz w:val="24"/>
          <w:szCs w:val="24"/>
        </w:rPr>
        <w:t xml:space="preserve">brudnopisy </w:t>
      </w:r>
      <w:r w:rsidR="00086E39" w:rsidRPr="00150A32">
        <w:rPr>
          <w:sz w:val="24"/>
          <w:szCs w:val="24"/>
        </w:rPr>
        <w:t>i pozostałą dokumentację) pakuje się w jedną paczkę, opisuje i opieczętowuje</w:t>
      </w:r>
      <w:r w:rsidRPr="00150A32">
        <w:rPr>
          <w:sz w:val="24"/>
          <w:szCs w:val="24"/>
        </w:rPr>
        <w:t>.</w:t>
      </w:r>
    </w:p>
    <w:p w14:paraId="3AA647DA" w14:textId="77777777" w:rsidR="00086E39" w:rsidRPr="00150A32" w:rsidRDefault="00086E39" w:rsidP="00086E39">
      <w:pPr>
        <w:spacing w:line="288" w:lineRule="auto"/>
        <w:ind w:left="426"/>
        <w:jc w:val="both"/>
        <w:rPr>
          <w:sz w:val="24"/>
          <w:szCs w:val="24"/>
        </w:rPr>
      </w:pPr>
      <w:r w:rsidRPr="00150A32">
        <w:rPr>
          <w:sz w:val="24"/>
          <w:szCs w:val="24"/>
        </w:rPr>
        <w:t xml:space="preserve">Paczkę z dokumentami oraz pieczęć przekazuje się służbom Burmistrza Miasta, za pokwitowaniem. Dokumenty są przechowywane w Urzędzie i stanowią depozyt, który może być udostępniony wyłącznie na żądanie </w:t>
      </w:r>
      <w:r w:rsidR="00DC478D" w:rsidRPr="00150A32">
        <w:rPr>
          <w:sz w:val="24"/>
          <w:szCs w:val="24"/>
        </w:rPr>
        <w:t>sądów i prokuratury</w:t>
      </w:r>
      <w:r w:rsidRPr="00150A32">
        <w:rPr>
          <w:sz w:val="24"/>
          <w:szCs w:val="24"/>
        </w:rPr>
        <w:t>.</w:t>
      </w:r>
    </w:p>
    <w:p w14:paraId="181F44CC" w14:textId="77777777" w:rsidR="00086E39" w:rsidRPr="00150A32" w:rsidRDefault="00086E39" w:rsidP="00086E39">
      <w:pPr>
        <w:spacing w:line="288" w:lineRule="auto"/>
        <w:ind w:left="426"/>
        <w:jc w:val="both"/>
        <w:rPr>
          <w:sz w:val="24"/>
          <w:szCs w:val="24"/>
        </w:rPr>
      </w:pPr>
    </w:p>
    <w:p w14:paraId="029F0E58" w14:textId="77777777" w:rsidR="00086E39" w:rsidRPr="00150A32" w:rsidRDefault="00086E39" w:rsidP="00F62CC5">
      <w:pPr>
        <w:pStyle w:val="Tekstpodstawowywcity3"/>
        <w:numPr>
          <w:ilvl w:val="2"/>
          <w:numId w:val="19"/>
        </w:numPr>
        <w:tabs>
          <w:tab w:val="clear" w:pos="2700"/>
          <w:tab w:val="num" w:pos="0"/>
        </w:tabs>
        <w:overflowPunct/>
        <w:autoSpaceDE/>
        <w:autoSpaceDN/>
        <w:adjustRightInd/>
        <w:spacing w:after="0" w:line="288" w:lineRule="auto"/>
        <w:ind w:left="0" w:firstLine="0"/>
        <w:jc w:val="center"/>
        <w:textAlignment w:val="auto"/>
        <w:rPr>
          <w:b/>
          <w:sz w:val="24"/>
          <w:szCs w:val="24"/>
        </w:rPr>
      </w:pPr>
      <w:r w:rsidRPr="00150A32">
        <w:rPr>
          <w:b/>
          <w:sz w:val="24"/>
          <w:szCs w:val="24"/>
        </w:rPr>
        <w:t>Ustalenie wyniku referendum</w:t>
      </w:r>
    </w:p>
    <w:p w14:paraId="2AF5FD58" w14:textId="77777777" w:rsidR="00086E39" w:rsidRPr="00150A32" w:rsidRDefault="00086E39" w:rsidP="00086E39">
      <w:pPr>
        <w:spacing w:line="288" w:lineRule="auto"/>
        <w:jc w:val="both"/>
        <w:rPr>
          <w:sz w:val="24"/>
          <w:szCs w:val="24"/>
        </w:rPr>
      </w:pPr>
    </w:p>
    <w:p w14:paraId="3A04D55D" w14:textId="77777777" w:rsidR="00086E39" w:rsidRPr="00150A32" w:rsidRDefault="00086E39" w:rsidP="00086E39">
      <w:pPr>
        <w:pStyle w:val="Tekstpodstawowywcity"/>
        <w:numPr>
          <w:ilvl w:val="0"/>
          <w:numId w:val="16"/>
        </w:numPr>
        <w:tabs>
          <w:tab w:val="clear" w:pos="720"/>
          <w:tab w:val="num" w:pos="426"/>
          <w:tab w:val="left" w:pos="8505"/>
        </w:tabs>
        <w:overflowPunct/>
        <w:autoSpaceDE/>
        <w:autoSpaceDN/>
        <w:adjustRightInd/>
        <w:spacing w:before="0" w:line="288" w:lineRule="auto"/>
        <w:ind w:left="426" w:hanging="426"/>
        <w:textAlignment w:val="auto"/>
        <w:rPr>
          <w:sz w:val="24"/>
          <w:szCs w:val="24"/>
        </w:rPr>
      </w:pPr>
      <w:r w:rsidRPr="00150A32">
        <w:rPr>
          <w:sz w:val="24"/>
          <w:szCs w:val="24"/>
        </w:rPr>
        <w:t>Zadaniem Miejski</w:t>
      </w:r>
      <w:r w:rsidR="00F84847" w:rsidRPr="00150A32">
        <w:rPr>
          <w:sz w:val="24"/>
          <w:szCs w:val="24"/>
        </w:rPr>
        <w:t>ej Komisji do Spraw Referendum</w:t>
      </w:r>
      <w:r w:rsidRPr="00150A32">
        <w:rPr>
          <w:sz w:val="24"/>
          <w:szCs w:val="24"/>
        </w:rPr>
        <w:t xml:space="preserve"> jest sprawdzenie protokołów głosowania w obwodzie pod względem formalnym i rachunkowym, które winno polegać na ustaleniu:</w:t>
      </w:r>
    </w:p>
    <w:p w14:paraId="667A2AB2" w14:textId="77777777" w:rsidR="00FF190F" w:rsidRDefault="00FF190F" w:rsidP="00086E39">
      <w:pPr>
        <w:numPr>
          <w:ilvl w:val="0"/>
          <w:numId w:val="17"/>
        </w:numPr>
        <w:overflowPunct/>
        <w:spacing w:line="288" w:lineRule="auto"/>
        <w:ind w:hanging="294"/>
        <w:jc w:val="both"/>
        <w:textAlignment w:val="auto"/>
        <w:rPr>
          <w:sz w:val="24"/>
          <w:szCs w:val="24"/>
        </w:rPr>
      </w:pPr>
      <w:r>
        <w:rPr>
          <w:sz w:val="24"/>
          <w:szCs w:val="24"/>
        </w:rPr>
        <w:t>czy z każdej obwodowej komisji ds. referendum wpłynęły dwa rodzaje protokołów,</w:t>
      </w:r>
    </w:p>
    <w:p w14:paraId="77C4EDAA" w14:textId="77777777" w:rsidR="00086E39" w:rsidRPr="00150A32" w:rsidRDefault="00FF190F" w:rsidP="00086E39">
      <w:pPr>
        <w:numPr>
          <w:ilvl w:val="0"/>
          <w:numId w:val="17"/>
        </w:numPr>
        <w:overflowPunct/>
        <w:spacing w:line="288" w:lineRule="auto"/>
        <w:ind w:hanging="294"/>
        <w:jc w:val="both"/>
        <w:textAlignment w:val="auto"/>
        <w:rPr>
          <w:sz w:val="24"/>
          <w:szCs w:val="24"/>
        </w:rPr>
      </w:pPr>
      <w:r>
        <w:rPr>
          <w:sz w:val="24"/>
          <w:szCs w:val="24"/>
        </w:rPr>
        <w:t>czy na protokołach</w:t>
      </w:r>
      <w:r w:rsidR="00086E39" w:rsidRPr="00150A32">
        <w:rPr>
          <w:sz w:val="24"/>
          <w:szCs w:val="24"/>
        </w:rPr>
        <w:t xml:space="preserve"> głosowania figuruje pieczęć komisji oraz podpisy i parafy członków komisji obecnych przy jego sporządzeniu,</w:t>
      </w:r>
    </w:p>
    <w:p w14:paraId="58DE8E63" w14:textId="77777777" w:rsidR="00086E39" w:rsidRPr="00150A32" w:rsidRDefault="00086E39" w:rsidP="00086E39">
      <w:pPr>
        <w:numPr>
          <w:ilvl w:val="0"/>
          <w:numId w:val="17"/>
        </w:numPr>
        <w:overflowPunct/>
        <w:spacing w:line="288" w:lineRule="auto"/>
        <w:ind w:hanging="294"/>
        <w:jc w:val="both"/>
        <w:textAlignment w:val="auto"/>
        <w:rPr>
          <w:sz w:val="24"/>
          <w:szCs w:val="24"/>
        </w:rPr>
      </w:pPr>
      <w:r w:rsidRPr="00150A32">
        <w:rPr>
          <w:sz w:val="24"/>
          <w:szCs w:val="24"/>
        </w:rPr>
        <w:t>czy wsz</w:t>
      </w:r>
      <w:r w:rsidR="00FF190F">
        <w:rPr>
          <w:sz w:val="24"/>
          <w:szCs w:val="24"/>
        </w:rPr>
        <w:t>ystkie punkty protokołów</w:t>
      </w:r>
      <w:r w:rsidRPr="00150A32">
        <w:rPr>
          <w:sz w:val="24"/>
          <w:szCs w:val="24"/>
        </w:rPr>
        <w:t xml:space="preserve"> zostały wypełnione,</w:t>
      </w:r>
    </w:p>
    <w:p w14:paraId="6D096113" w14:textId="77777777" w:rsidR="00086E39" w:rsidRPr="00987B15" w:rsidRDefault="00D47612" w:rsidP="00086E39">
      <w:pPr>
        <w:numPr>
          <w:ilvl w:val="0"/>
          <w:numId w:val="17"/>
        </w:numPr>
        <w:overflowPunct/>
        <w:spacing w:line="288" w:lineRule="auto"/>
        <w:ind w:hanging="294"/>
        <w:jc w:val="both"/>
        <w:textAlignment w:val="auto"/>
        <w:rPr>
          <w:sz w:val="24"/>
          <w:szCs w:val="24"/>
        </w:rPr>
      </w:pPr>
      <w:r w:rsidRPr="00987B15">
        <w:rPr>
          <w:sz w:val="24"/>
          <w:szCs w:val="24"/>
        </w:rPr>
        <w:t>czy wprowadzone dane liczbowe są zgodne pod względem arytmetycznym,</w:t>
      </w:r>
    </w:p>
    <w:p w14:paraId="1BDE1270" w14:textId="77777777" w:rsidR="00086E39" w:rsidRPr="00150A32" w:rsidRDefault="00086E39" w:rsidP="00086E39">
      <w:pPr>
        <w:numPr>
          <w:ilvl w:val="0"/>
          <w:numId w:val="17"/>
        </w:numPr>
        <w:overflowPunct/>
        <w:spacing w:line="288" w:lineRule="auto"/>
        <w:ind w:hanging="294"/>
        <w:jc w:val="both"/>
        <w:textAlignment w:val="auto"/>
        <w:rPr>
          <w:sz w:val="24"/>
          <w:szCs w:val="24"/>
        </w:rPr>
      </w:pPr>
      <w:r w:rsidRPr="00150A32">
        <w:rPr>
          <w:sz w:val="24"/>
          <w:szCs w:val="24"/>
        </w:rPr>
        <w:t>czy występujące w protokole rozbieżności rachunkowe zostały prawidłowo i wyczerpująco wyjaśnione przez komisję obwodową,</w:t>
      </w:r>
    </w:p>
    <w:p w14:paraId="317601F8" w14:textId="77777777" w:rsidR="00086E39" w:rsidRPr="00150A32" w:rsidRDefault="00086E39" w:rsidP="00086E39">
      <w:pPr>
        <w:numPr>
          <w:ilvl w:val="0"/>
          <w:numId w:val="17"/>
        </w:numPr>
        <w:overflowPunct/>
        <w:spacing w:line="288" w:lineRule="auto"/>
        <w:ind w:hanging="294"/>
        <w:jc w:val="both"/>
        <w:textAlignment w:val="auto"/>
        <w:rPr>
          <w:sz w:val="24"/>
          <w:szCs w:val="24"/>
        </w:rPr>
      </w:pPr>
      <w:r w:rsidRPr="00150A32">
        <w:rPr>
          <w:sz w:val="24"/>
          <w:szCs w:val="24"/>
        </w:rPr>
        <w:t>czy prawidłowo wypełnione zostały opisowe punkty protokołu głosowania w obwodzie,</w:t>
      </w:r>
    </w:p>
    <w:p w14:paraId="1736522D" w14:textId="77777777" w:rsidR="00086E39" w:rsidRPr="00150A32" w:rsidRDefault="00086E39" w:rsidP="00086E39">
      <w:pPr>
        <w:numPr>
          <w:ilvl w:val="0"/>
          <w:numId w:val="17"/>
        </w:numPr>
        <w:overflowPunct/>
        <w:spacing w:line="288" w:lineRule="auto"/>
        <w:ind w:hanging="294"/>
        <w:jc w:val="both"/>
        <w:textAlignment w:val="auto"/>
        <w:rPr>
          <w:sz w:val="24"/>
          <w:szCs w:val="24"/>
        </w:rPr>
      </w:pPr>
      <w:r w:rsidRPr="00150A32">
        <w:rPr>
          <w:sz w:val="24"/>
          <w:szCs w:val="24"/>
        </w:rPr>
        <w:t>czy w razie wniesienia przez mężów zaufania i członków komisji zarzutów do protokołu, komisja obwodowa ustosunkowała się do nich.</w:t>
      </w:r>
    </w:p>
    <w:p w14:paraId="19FB3BFA" w14:textId="77777777" w:rsidR="00086E39" w:rsidRPr="00150A32" w:rsidRDefault="00086E39" w:rsidP="00086E39">
      <w:pPr>
        <w:spacing w:line="288" w:lineRule="auto"/>
        <w:ind w:left="426"/>
        <w:jc w:val="both"/>
        <w:rPr>
          <w:sz w:val="24"/>
          <w:szCs w:val="24"/>
        </w:rPr>
      </w:pPr>
      <w:r w:rsidRPr="00150A32">
        <w:rPr>
          <w:sz w:val="24"/>
          <w:szCs w:val="24"/>
        </w:rPr>
        <w:t>Miejska Komisja odbierze również od komisji obwodowych dostosowanych do potrzeb osób niepełnosprawnych koperty zawierające nakładki na karty do głosowania sporządzone w alfabecie Braille’a.</w:t>
      </w:r>
    </w:p>
    <w:p w14:paraId="56389F11" w14:textId="77777777" w:rsidR="00086E39" w:rsidRPr="00150A32" w:rsidRDefault="00086E39" w:rsidP="00086E39">
      <w:pPr>
        <w:pStyle w:val="Tekstpodstawowywcity"/>
        <w:numPr>
          <w:ilvl w:val="0"/>
          <w:numId w:val="16"/>
        </w:numPr>
        <w:tabs>
          <w:tab w:val="clear" w:pos="720"/>
          <w:tab w:val="left" w:pos="426"/>
        </w:tabs>
        <w:overflowPunct/>
        <w:autoSpaceDE/>
        <w:autoSpaceDN/>
        <w:adjustRightInd/>
        <w:spacing w:before="0" w:line="288" w:lineRule="auto"/>
        <w:ind w:left="426" w:hanging="426"/>
        <w:textAlignment w:val="auto"/>
        <w:rPr>
          <w:sz w:val="24"/>
          <w:szCs w:val="24"/>
        </w:rPr>
      </w:pPr>
      <w:r w:rsidRPr="00150A32">
        <w:rPr>
          <w:b/>
          <w:sz w:val="24"/>
          <w:szCs w:val="24"/>
        </w:rPr>
        <w:t xml:space="preserve">Po wprowadzeniu do systemu informatycznego i zatwierdzeniu wszystkich protokołów głosowania w obwodzie, </w:t>
      </w:r>
      <w:r w:rsidRPr="00150A32">
        <w:rPr>
          <w:b/>
          <w:bCs/>
          <w:sz w:val="24"/>
          <w:szCs w:val="24"/>
        </w:rPr>
        <w:t xml:space="preserve">Miejska Komisja sporządza </w:t>
      </w:r>
      <w:r w:rsidR="00A65F1C">
        <w:rPr>
          <w:b/>
          <w:bCs/>
          <w:sz w:val="24"/>
          <w:szCs w:val="24"/>
        </w:rPr>
        <w:t xml:space="preserve">dwa </w:t>
      </w:r>
      <w:r w:rsidR="006421C6">
        <w:rPr>
          <w:b/>
          <w:bCs/>
          <w:sz w:val="24"/>
          <w:szCs w:val="24"/>
        </w:rPr>
        <w:t xml:space="preserve">rodzaje </w:t>
      </w:r>
      <w:r w:rsidR="00A65F1C">
        <w:rPr>
          <w:b/>
          <w:bCs/>
          <w:sz w:val="24"/>
          <w:szCs w:val="24"/>
        </w:rPr>
        <w:t>protok</w:t>
      </w:r>
      <w:r w:rsidR="006421C6">
        <w:rPr>
          <w:b/>
          <w:bCs/>
          <w:sz w:val="24"/>
          <w:szCs w:val="24"/>
        </w:rPr>
        <w:t>ołów</w:t>
      </w:r>
      <w:r w:rsidRPr="00150A32">
        <w:rPr>
          <w:b/>
          <w:bCs/>
          <w:sz w:val="24"/>
          <w:szCs w:val="24"/>
        </w:rPr>
        <w:t xml:space="preserve"> ustalenia wyniku referendum gminnego</w:t>
      </w:r>
      <w:r w:rsidR="00A65F1C">
        <w:rPr>
          <w:sz w:val="24"/>
          <w:szCs w:val="24"/>
        </w:rPr>
        <w:t>. Protokoły</w:t>
      </w:r>
      <w:r w:rsidRPr="00150A32">
        <w:rPr>
          <w:sz w:val="24"/>
          <w:szCs w:val="24"/>
        </w:rPr>
        <w:t xml:space="preserve"> sporządza się w systemie informatyc</w:t>
      </w:r>
      <w:r w:rsidR="00A315AA">
        <w:rPr>
          <w:sz w:val="24"/>
          <w:szCs w:val="24"/>
        </w:rPr>
        <w:t xml:space="preserve">znym, a następnie </w:t>
      </w:r>
      <w:r w:rsidR="006421C6">
        <w:rPr>
          <w:sz w:val="24"/>
          <w:szCs w:val="24"/>
        </w:rPr>
        <w:t xml:space="preserve">każdy rodzaj </w:t>
      </w:r>
      <w:r w:rsidR="006579C6">
        <w:rPr>
          <w:sz w:val="24"/>
          <w:szCs w:val="24"/>
        </w:rPr>
        <w:t xml:space="preserve">protokołu </w:t>
      </w:r>
      <w:r w:rsidR="00A315AA">
        <w:rPr>
          <w:sz w:val="24"/>
          <w:szCs w:val="24"/>
        </w:rPr>
        <w:t>drukuje w</w:t>
      </w:r>
      <w:r w:rsidRPr="00150A32">
        <w:rPr>
          <w:sz w:val="24"/>
          <w:szCs w:val="24"/>
        </w:rPr>
        <w:t xml:space="preserve"> </w:t>
      </w:r>
      <w:r w:rsidR="00B0650F" w:rsidRPr="00150A32">
        <w:rPr>
          <w:sz w:val="24"/>
          <w:szCs w:val="24"/>
        </w:rPr>
        <w:t>3</w:t>
      </w:r>
      <w:r w:rsidR="00A315AA">
        <w:rPr>
          <w:sz w:val="24"/>
          <w:szCs w:val="24"/>
        </w:rPr>
        <w:t xml:space="preserve"> egzemplarzach</w:t>
      </w:r>
      <w:r w:rsidRPr="00150A32">
        <w:rPr>
          <w:sz w:val="24"/>
          <w:szCs w:val="24"/>
        </w:rPr>
        <w:t xml:space="preserve">. Wszystkie egzemplarze protokołu podpisują wszyscy członkowie komisji obecni przy sporządzeniu, także ci, którzy wnieśli ewentualne zarzuty. Następnie każdy egzemplarz protokołu opatruje się pieczęcią komisji. </w:t>
      </w:r>
    </w:p>
    <w:p w14:paraId="553B2052" w14:textId="77777777" w:rsidR="00086E39" w:rsidRPr="00150A32" w:rsidRDefault="00086E39" w:rsidP="00086E39">
      <w:pPr>
        <w:pStyle w:val="Tekstpodstawowywcity"/>
        <w:numPr>
          <w:ilvl w:val="0"/>
          <w:numId w:val="16"/>
        </w:numPr>
        <w:tabs>
          <w:tab w:val="clear" w:pos="720"/>
          <w:tab w:val="left" w:pos="426"/>
        </w:tabs>
        <w:overflowPunct/>
        <w:autoSpaceDE/>
        <w:autoSpaceDN/>
        <w:adjustRightInd/>
        <w:spacing w:before="0" w:line="288" w:lineRule="auto"/>
        <w:ind w:left="426" w:hanging="426"/>
        <w:textAlignment w:val="auto"/>
        <w:rPr>
          <w:sz w:val="24"/>
          <w:szCs w:val="24"/>
        </w:rPr>
      </w:pPr>
      <w:r w:rsidRPr="00150A32">
        <w:rPr>
          <w:bCs/>
          <w:sz w:val="24"/>
          <w:szCs w:val="24"/>
        </w:rPr>
        <w:t>Po sporządzeniu protokołów Miejska Komisja</w:t>
      </w:r>
      <w:r w:rsidRPr="00150A32">
        <w:rPr>
          <w:sz w:val="24"/>
          <w:szCs w:val="24"/>
        </w:rPr>
        <w:t xml:space="preserve"> postępuje z nimi w sposób następujący:</w:t>
      </w:r>
    </w:p>
    <w:p w14:paraId="5853DF20" w14:textId="77777777" w:rsidR="00086E39" w:rsidRPr="00150A32" w:rsidRDefault="006421C6" w:rsidP="00086E39">
      <w:pPr>
        <w:pStyle w:val="Tekstpodstawowywcity"/>
        <w:numPr>
          <w:ilvl w:val="0"/>
          <w:numId w:val="18"/>
        </w:numPr>
        <w:tabs>
          <w:tab w:val="left" w:pos="426"/>
        </w:tabs>
        <w:overflowPunct/>
        <w:autoSpaceDE/>
        <w:autoSpaceDN/>
        <w:adjustRightInd/>
        <w:spacing w:before="0" w:line="288" w:lineRule="auto"/>
        <w:ind w:left="709" w:hanging="283"/>
        <w:textAlignment w:val="auto"/>
        <w:rPr>
          <w:sz w:val="24"/>
          <w:szCs w:val="24"/>
        </w:rPr>
      </w:pPr>
      <w:r>
        <w:rPr>
          <w:sz w:val="24"/>
          <w:szCs w:val="24"/>
        </w:rPr>
        <w:t>jeden</w:t>
      </w:r>
      <w:r w:rsidR="00086E39" w:rsidRPr="00150A32">
        <w:rPr>
          <w:sz w:val="24"/>
          <w:szCs w:val="24"/>
        </w:rPr>
        <w:t xml:space="preserve"> egzemplarz</w:t>
      </w:r>
      <w:r>
        <w:rPr>
          <w:sz w:val="24"/>
          <w:szCs w:val="24"/>
        </w:rPr>
        <w:t xml:space="preserve"> każdego rodzaju</w:t>
      </w:r>
      <w:r w:rsidR="00086E39" w:rsidRPr="00150A32">
        <w:rPr>
          <w:sz w:val="24"/>
          <w:szCs w:val="24"/>
        </w:rPr>
        <w:t xml:space="preserve"> protokołu wywiesza w siedzibie </w:t>
      </w:r>
      <w:r w:rsidR="006579C6" w:rsidRPr="00987B15">
        <w:rPr>
          <w:sz w:val="24"/>
          <w:szCs w:val="24"/>
        </w:rPr>
        <w:t xml:space="preserve">Miejskiej </w:t>
      </w:r>
      <w:r w:rsidR="00086E39" w:rsidRPr="00987B15">
        <w:rPr>
          <w:sz w:val="24"/>
          <w:szCs w:val="24"/>
        </w:rPr>
        <w:t xml:space="preserve">Komisji </w:t>
      </w:r>
      <w:r w:rsidR="00086E39" w:rsidRPr="00150A32">
        <w:rPr>
          <w:sz w:val="24"/>
          <w:szCs w:val="24"/>
        </w:rPr>
        <w:t>do publicznej wiadomości,</w:t>
      </w:r>
    </w:p>
    <w:p w14:paraId="24A3B9B3" w14:textId="77777777" w:rsidR="00086E39" w:rsidRPr="00150A32" w:rsidRDefault="00086E39" w:rsidP="00086E39">
      <w:pPr>
        <w:pStyle w:val="Tekstpodstawowywcity"/>
        <w:numPr>
          <w:ilvl w:val="0"/>
          <w:numId w:val="18"/>
        </w:numPr>
        <w:tabs>
          <w:tab w:val="left" w:pos="426"/>
        </w:tabs>
        <w:overflowPunct/>
        <w:autoSpaceDE/>
        <w:autoSpaceDN/>
        <w:adjustRightInd/>
        <w:spacing w:before="0" w:line="288" w:lineRule="auto"/>
        <w:ind w:left="709" w:hanging="283"/>
        <w:textAlignment w:val="auto"/>
        <w:rPr>
          <w:sz w:val="24"/>
          <w:szCs w:val="24"/>
        </w:rPr>
      </w:pPr>
      <w:r w:rsidRPr="00150A32">
        <w:rPr>
          <w:sz w:val="24"/>
          <w:szCs w:val="24"/>
        </w:rPr>
        <w:t xml:space="preserve">drugi egzemplarz protokołu </w:t>
      </w:r>
      <w:r w:rsidR="006421C6">
        <w:rPr>
          <w:sz w:val="24"/>
          <w:szCs w:val="24"/>
        </w:rPr>
        <w:t>każdego rodzaju</w:t>
      </w:r>
      <w:r w:rsidR="006421C6" w:rsidRPr="00150A32">
        <w:rPr>
          <w:sz w:val="24"/>
          <w:szCs w:val="24"/>
        </w:rPr>
        <w:t xml:space="preserve"> </w:t>
      </w:r>
      <w:r w:rsidRPr="00150A32">
        <w:rPr>
          <w:b/>
          <w:sz w:val="24"/>
          <w:szCs w:val="24"/>
        </w:rPr>
        <w:t>wraz z protokołami głosowania</w:t>
      </w:r>
      <w:r w:rsidRPr="00150A32">
        <w:rPr>
          <w:sz w:val="24"/>
          <w:szCs w:val="24"/>
        </w:rPr>
        <w:t xml:space="preserve"> </w:t>
      </w:r>
      <w:r w:rsidRPr="00150A32">
        <w:rPr>
          <w:b/>
          <w:sz w:val="24"/>
          <w:szCs w:val="24"/>
        </w:rPr>
        <w:t>w obwodzie</w:t>
      </w:r>
      <w:r w:rsidR="006421C6">
        <w:rPr>
          <w:sz w:val="24"/>
          <w:szCs w:val="24"/>
        </w:rPr>
        <w:t xml:space="preserve"> po zapakowaniu </w:t>
      </w:r>
      <w:r w:rsidRPr="00150A32">
        <w:rPr>
          <w:sz w:val="24"/>
          <w:szCs w:val="24"/>
        </w:rPr>
        <w:t>i opieczętowaniu dostarcza do siedziby Komisarza Wyborczego</w:t>
      </w:r>
      <w:r w:rsidR="00F84847" w:rsidRPr="00150A32">
        <w:rPr>
          <w:sz w:val="24"/>
          <w:szCs w:val="24"/>
        </w:rPr>
        <w:t xml:space="preserve"> w Opolu II</w:t>
      </w:r>
      <w:r w:rsidRPr="00150A32">
        <w:rPr>
          <w:sz w:val="24"/>
          <w:szCs w:val="24"/>
        </w:rPr>
        <w:t xml:space="preserve">. </w:t>
      </w:r>
      <w:r w:rsidRPr="00150A32">
        <w:rPr>
          <w:bCs/>
          <w:sz w:val="24"/>
          <w:szCs w:val="24"/>
        </w:rPr>
        <w:t>Komisarz Wyborczy</w:t>
      </w:r>
      <w:r w:rsidRPr="00150A32">
        <w:rPr>
          <w:b/>
          <w:bCs/>
          <w:sz w:val="24"/>
          <w:szCs w:val="24"/>
        </w:rPr>
        <w:t xml:space="preserve"> </w:t>
      </w:r>
      <w:r w:rsidRPr="00150A32">
        <w:rPr>
          <w:sz w:val="24"/>
          <w:szCs w:val="24"/>
        </w:rPr>
        <w:t>przyjmuje i sprawdza protokoły, a następnie wydaje stosowne pokwitowanie,</w:t>
      </w:r>
    </w:p>
    <w:p w14:paraId="3817D128" w14:textId="77777777" w:rsidR="00086E39" w:rsidRPr="00150A32" w:rsidRDefault="00086E39" w:rsidP="00CC3FFB">
      <w:pPr>
        <w:pStyle w:val="Tekstpodstawowywcity"/>
        <w:numPr>
          <w:ilvl w:val="0"/>
          <w:numId w:val="18"/>
        </w:numPr>
        <w:tabs>
          <w:tab w:val="left" w:pos="426"/>
        </w:tabs>
        <w:overflowPunct/>
        <w:spacing w:before="0" w:line="288" w:lineRule="auto"/>
        <w:ind w:left="709" w:hanging="283"/>
        <w:textAlignment w:val="auto"/>
        <w:rPr>
          <w:sz w:val="24"/>
          <w:szCs w:val="24"/>
        </w:rPr>
      </w:pPr>
      <w:r w:rsidRPr="00150A32">
        <w:rPr>
          <w:sz w:val="24"/>
          <w:szCs w:val="24"/>
        </w:rPr>
        <w:t>trzeci egzemplarz protokołu</w:t>
      </w:r>
      <w:r w:rsidR="006421C6">
        <w:rPr>
          <w:sz w:val="24"/>
          <w:szCs w:val="24"/>
        </w:rPr>
        <w:t xml:space="preserve"> każdego rodzaju</w:t>
      </w:r>
      <w:r w:rsidRPr="00150A32">
        <w:rPr>
          <w:sz w:val="24"/>
          <w:szCs w:val="24"/>
        </w:rPr>
        <w:t xml:space="preserve"> wraz z innymi dokumentami oraz pieczęcią, Miejska Komisja przekazuje za pokwitowaniem służbom Burmistrza Miasta</w:t>
      </w:r>
      <w:r w:rsidR="00B0650F" w:rsidRPr="00150A32">
        <w:rPr>
          <w:sz w:val="24"/>
          <w:szCs w:val="24"/>
        </w:rPr>
        <w:t>.</w:t>
      </w:r>
    </w:p>
    <w:p w14:paraId="04BFD02A" w14:textId="77777777" w:rsidR="00086E39" w:rsidRPr="00150A32" w:rsidRDefault="00086E39" w:rsidP="00086E39">
      <w:pPr>
        <w:pStyle w:val="Tekstpodstawowywcity"/>
        <w:numPr>
          <w:ilvl w:val="0"/>
          <w:numId w:val="16"/>
        </w:numPr>
        <w:tabs>
          <w:tab w:val="clear" w:pos="720"/>
          <w:tab w:val="left" w:pos="426"/>
        </w:tabs>
        <w:overflowPunct/>
        <w:autoSpaceDE/>
        <w:autoSpaceDN/>
        <w:adjustRightInd/>
        <w:spacing w:before="0" w:line="288" w:lineRule="auto"/>
        <w:ind w:left="426" w:hanging="426"/>
        <w:textAlignment w:val="auto"/>
        <w:rPr>
          <w:b/>
          <w:sz w:val="24"/>
          <w:szCs w:val="24"/>
        </w:rPr>
      </w:pPr>
      <w:r w:rsidRPr="00150A32">
        <w:rPr>
          <w:b/>
          <w:sz w:val="24"/>
          <w:szCs w:val="24"/>
        </w:rPr>
        <w:t xml:space="preserve">Wobec konieczności przesłania do Dziennika Urzędowego Województwa Opolskiego protokołu </w:t>
      </w:r>
      <w:r w:rsidRPr="00150A32">
        <w:rPr>
          <w:b/>
          <w:bCs/>
          <w:sz w:val="24"/>
          <w:szCs w:val="24"/>
        </w:rPr>
        <w:t xml:space="preserve">ustalenia wyniku referendum </w:t>
      </w:r>
      <w:r w:rsidRPr="00150A32">
        <w:rPr>
          <w:b/>
          <w:sz w:val="24"/>
          <w:szCs w:val="24"/>
        </w:rPr>
        <w:t>w formie dokumentu elektronicznego, opatrzonego bezpiecznym podpisem elektronicznym, Miejska Komisja podejmie,</w:t>
      </w:r>
      <w:r w:rsidR="006421C6">
        <w:rPr>
          <w:b/>
          <w:bCs/>
          <w:sz w:val="24"/>
          <w:szCs w:val="24"/>
        </w:rPr>
        <w:t xml:space="preserve"> po sporządzeniu pro</w:t>
      </w:r>
      <w:r w:rsidR="006421C6">
        <w:rPr>
          <w:b/>
          <w:bCs/>
          <w:sz w:val="24"/>
          <w:szCs w:val="24"/>
        </w:rPr>
        <w:lastRenderedPageBreak/>
        <w:t>tokołów</w:t>
      </w:r>
      <w:r w:rsidRPr="00150A32">
        <w:rPr>
          <w:b/>
          <w:bCs/>
          <w:sz w:val="24"/>
          <w:szCs w:val="24"/>
        </w:rPr>
        <w:t>,</w:t>
      </w:r>
      <w:r w:rsidRPr="00150A32">
        <w:rPr>
          <w:b/>
          <w:sz w:val="24"/>
          <w:szCs w:val="24"/>
        </w:rPr>
        <w:t xml:space="preserve"> uchwałę upoważniającą Komisarza Wyborczego w Opolu II </w:t>
      </w:r>
      <w:r w:rsidR="006421C6">
        <w:rPr>
          <w:b/>
          <w:sz w:val="24"/>
          <w:szCs w:val="24"/>
        </w:rPr>
        <w:t>do sporządzenia odpisu protokołów</w:t>
      </w:r>
      <w:r w:rsidRPr="00150A32">
        <w:rPr>
          <w:b/>
          <w:sz w:val="24"/>
          <w:szCs w:val="24"/>
        </w:rPr>
        <w:t xml:space="preserve"> w formie dokumentu elektronicznego i przesłania Wojewodzie Opolskiemu do publikacji. Uchwałę w tej sprawie przekazuje s</w:t>
      </w:r>
      <w:r w:rsidR="006421C6">
        <w:rPr>
          <w:b/>
          <w:sz w:val="24"/>
          <w:szCs w:val="24"/>
        </w:rPr>
        <w:t>ię Komisarzowi Wyborczemu wraz z protokołami</w:t>
      </w:r>
      <w:r w:rsidRPr="00150A32">
        <w:rPr>
          <w:b/>
          <w:sz w:val="24"/>
          <w:szCs w:val="24"/>
        </w:rPr>
        <w:t xml:space="preserve"> </w:t>
      </w:r>
      <w:r w:rsidRPr="00150A32">
        <w:rPr>
          <w:b/>
          <w:bCs/>
          <w:sz w:val="24"/>
          <w:szCs w:val="24"/>
        </w:rPr>
        <w:t xml:space="preserve">ustalenia wyniku referendum, protokołami głosowania w obwodzie i </w:t>
      </w:r>
      <w:r w:rsidRPr="00150A32">
        <w:rPr>
          <w:b/>
          <w:sz w:val="24"/>
          <w:szCs w:val="24"/>
        </w:rPr>
        <w:t>kopertami zawierającymi nakładki na karty do głosowania sporządzone w alfabecie Braille’a</w:t>
      </w:r>
      <w:r w:rsidRPr="00150A32">
        <w:rPr>
          <w:b/>
          <w:bCs/>
          <w:sz w:val="24"/>
          <w:szCs w:val="24"/>
        </w:rPr>
        <w:t>.</w:t>
      </w:r>
    </w:p>
    <w:p w14:paraId="4DA18C8F" w14:textId="77777777" w:rsidR="00086E39" w:rsidRPr="00150A32" w:rsidRDefault="00086E39" w:rsidP="00086E39">
      <w:pPr>
        <w:spacing w:line="288" w:lineRule="auto"/>
        <w:jc w:val="both"/>
        <w:rPr>
          <w:sz w:val="24"/>
          <w:szCs w:val="24"/>
        </w:rPr>
      </w:pPr>
    </w:p>
    <w:p w14:paraId="74359EEF" w14:textId="77777777" w:rsidR="00603B99" w:rsidRDefault="00086E39" w:rsidP="00086E39">
      <w:pPr>
        <w:spacing w:line="288" w:lineRule="auto"/>
        <w:ind w:left="5387"/>
        <w:jc w:val="center"/>
        <w:rPr>
          <w:b/>
          <w:bCs/>
          <w:sz w:val="24"/>
          <w:szCs w:val="24"/>
        </w:rPr>
      </w:pPr>
      <w:r w:rsidRPr="00150A32">
        <w:rPr>
          <w:b/>
          <w:bCs/>
          <w:sz w:val="24"/>
          <w:szCs w:val="24"/>
        </w:rPr>
        <w:t xml:space="preserve">Komisarz Wyborczy </w:t>
      </w:r>
    </w:p>
    <w:p w14:paraId="499A37B8" w14:textId="2F4E91A1" w:rsidR="00086E39" w:rsidRPr="00150A32" w:rsidRDefault="00086E39" w:rsidP="00086E39">
      <w:pPr>
        <w:spacing w:line="288" w:lineRule="auto"/>
        <w:ind w:left="5387"/>
        <w:jc w:val="center"/>
        <w:rPr>
          <w:b/>
          <w:bCs/>
          <w:sz w:val="24"/>
          <w:szCs w:val="24"/>
        </w:rPr>
      </w:pPr>
      <w:r w:rsidRPr="00150A32">
        <w:rPr>
          <w:b/>
          <w:bCs/>
          <w:sz w:val="24"/>
          <w:szCs w:val="24"/>
        </w:rPr>
        <w:t>w Opolu II</w:t>
      </w:r>
    </w:p>
    <w:p w14:paraId="3C586BA8" w14:textId="77777777" w:rsidR="00086E39" w:rsidRPr="00150A32" w:rsidRDefault="00086E39" w:rsidP="00086E39">
      <w:pPr>
        <w:spacing w:line="288" w:lineRule="auto"/>
        <w:ind w:left="5387"/>
        <w:jc w:val="center"/>
        <w:rPr>
          <w:b/>
          <w:bCs/>
          <w:sz w:val="24"/>
          <w:szCs w:val="24"/>
        </w:rPr>
      </w:pPr>
    </w:p>
    <w:p w14:paraId="2726CF65" w14:textId="77777777" w:rsidR="00086E39" w:rsidRPr="00150A32" w:rsidRDefault="00086E39" w:rsidP="00086E39">
      <w:pPr>
        <w:pStyle w:val="Nagwek1"/>
        <w:spacing w:line="288" w:lineRule="auto"/>
        <w:ind w:left="5387"/>
        <w:rPr>
          <w:sz w:val="24"/>
          <w:szCs w:val="24"/>
        </w:rPr>
      </w:pPr>
      <w:r w:rsidRPr="00150A32">
        <w:rPr>
          <w:sz w:val="24"/>
          <w:szCs w:val="24"/>
        </w:rPr>
        <w:t>/-/ Joanna Maksymowicz - Szczepańska</w:t>
      </w:r>
    </w:p>
    <w:p w14:paraId="16EF147C" w14:textId="77777777" w:rsidR="00106D96" w:rsidRDefault="00106D96" w:rsidP="00086E39">
      <w:pPr>
        <w:keepNext/>
        <w:spacing w:line="360" w:lineRule="auto"/>
        <w:ind w:firstLine="705"/>
        <w:jc w:val="both"/>
        <w:rPr>
          <w:sz w:val="24"/>
          <w:szCs w:val="24"/>
        </w:rPr>
      </w:pPr>
    </w:p>
    <w:p w14:paraId="6CF194C3" w14:textId="77777777" w:rsidR="006579C6" w:rsidRDefault="006579C6" w:rsidP="00086E39">
      <w:pPr>
        <w:keepNext/>
        <w:spacing w:line="360" w:lineRule="auto"/>
        <w:ind w:firstLine="705"/>
        <w:jc w:val="both"/>
        <w:rPr>
          <w:sz w:val="24"/>
          <w:szCs w:val="24"/>
        </w:rPr>
      </w:pPr>
    </w:p>
    <w:p w14:paraId="0AE4F421" w14:textId="77777777" w:rsidR="006579C6" w:rsidRDefault="006579C6" w:rsidP="00086E39">
      <w:pPr>
        <w:keepNext/>
        <w:spacing w:line="360" w:lineRule="auto"/>
        <w:ind w:firstLine="705"/>
        <w:jc w:val="both"/>
        <w:rPr>
          <w:sz w:val="24"/>
          <w:szCs w:val="24"/>
        </w:rPr>
      </w:pPr>
    </w:p>
    <w:p w14:paraId="0C765010" w14:textId="77777777" w:rsidR="006579C6" w:rsidRPr="00150A32" w:rsidRDefault="006579C6" w:rsidP="00086E39">
      <w:pPr>
        <w:keepNext/>
        <w:spacing w:line="360" w:lineRule="auto"/>
        <w:ind w:firstLine="705"/>
        <w:jc w:val="both"/>
        <w:rPr>
          <w:sz w:val="24"/>
          <w:szCs w:val="24"/>
        </w:rPr>
      </w:pPr>
    </w:p>
    <w:sectPr w:rsidR="006579C6" w:rsidRPr="00150A32" w:rsidSect="003F29F5">
      <w:type w:val="continuous"/>
      <w:pgSz w:w="11907" w:h="16840" w:code="9"/>
      <w:pgMar w:top="284"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6A25B2" w14:textId="77777777" w:rsidR="009E0827" w:rsidRDefault="009E0827">
      <w:r>
        <w:separator/>
      </w:r>
    </w:p>
  </w:endnote>
  <w:endnote w:type="continuationSeparator" w:id="0">
    <w:p w14:paraId="089E345D" w14:textId="77777777" w:rsidR="009E0827" w:rsidRDefault="009E08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
    <w:altName w:val="Times New Roman"/>
    <w:charset w:val="00"/>
    <w:family w:val="auto"/>
    <w:pitch w:val="variable"/>
  </w:font>
  <w:font w:name="Segoe UI">
    <w:panose1 w:val="020B0502040204020203"/>
    <w:charset w:val="EE"/>
    <w:family w:val="swiss"/>
    <w:pitch w:val="variable"/>
    <w:sig w:usb0="E4002EFF" w:usb1="C000E47F" w:usb2="00000009" w:usb3="00000000" w:csb0="000001FF" w:csb1="00000000"/>
  </w:font>
  <w:font w:name="TimesNewRoman">
    <w:altName w:val="Yu Gothic UI"/>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DA5BF0" w14:textId="77777777" w:rsidR="009E0827" w:rsidRDefault="009E0827">
      <w:r>
        <w:separator/>
      </w:r>
    </w:p>
  </w:footnote>
  <w:footnote w:type="continuationSeparator" w:id="0">
    <w:p w14:paraId="78335E66" w14:textId="77777777" w:rsidR="009E0827" w:rsidRDefault="009E08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BEB96F" w14:textId="77777777" w:rsidR="009E0827" w:rsidRDefault="009E0827">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w:t>
    </w:r>
    <w:r>
      <w:rPr>
        <w:rStyle w:val="Numerstrony"/>
      </w:rPr>
      <w:fldChar w:fldCharType="end"/>
    </w:r>
  </w:p>
  <w:p w14:paraId="40DCA600" w14:textId="77777777" w:rsidR="009E0827" w:rsidRDefault="009E0827">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420725" w14:textId="2D167D1C" w:rsidR="009E0827" w:rsidRDefault="009E0827">
    <w:pPr>
      <w:pStyle w:val="Nagwek"/>
      <w:framePr w:wrap="around" w:vAnchor="text" w:hAnchor="margin" w:xAlign="center" w:y="1"/>
      <w:spacing w:before="120" w:after="120"/>
      <w:rPr>
        <w:rStyle w:val="Numerstrony"/>
      </w:rPr>
    </w:pPr>
    <w:r>
      <w:rPr>
        <w:rStyle w:val="Numerstrony"/>
      </w:rPr>
      <w:t xml:space="preserve">- </w:t>
    </w:r>
    <w:r>
      <w:rPr>
        <w:rStyle w:val="Numerstrony"/>
      </w:rPr>
      <w:fldChar w:fldCharType="begin"/>
    </w:r>
    <w:r>
      <w:rPr>
        <w:rStyle w:val="Numerstrony"/>
      </w:rPr>
      <w:instrText xml:space="preserve">PAGE  </w:instrText>
    </w:r>
    <w:r>
      <w:rPr>
        <w:rStyle w:val="Numerstrony"/>
      </w:rPr>
      <w:fldChar w:fldCharType="separate"/>
    </w:r>
    <w:r w:rsidR="006616EF">
      <w:rPr>
        <w:rStyle w:val="Numerstrony"/>
        <w:noProof/>
      </w:rPr>
      <w:t>8</w:t>
    </w:r>
    <w:r>
      <w:rPr>
        <w:rStyle w:val="Numerstrony"/>
      </w:rPr>
      <w:fldChar w:fldCharType="end"/>
    </w:r>
    <w:r>
      <w:rPr>
        <w:rStyle w:val="Numerstrony"/>
      </w:rPr>
      <w:t xml:space="preserve"> -</w:t>
    </w:r>
  </w:p>
  <w:p w14:paraId="1718D336" w14:textId="77777777" w:rsidR="009E0827" w:rsidRDefault="009E0827">
    <w:pPr>
      <w:pStyle w:val="Nagwek"/>
      <w:spacing w:before="120" w:after="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4F6D81"/>
    <w:multiLevelType w:val="hybridMultilevel"/>
    <w:tmpl w:val="714E1FB0"/>
    <w:lvl w:ilvl="0" w:tplc="DE760FA4">
      <w:start w:val="1"/>
      <w:numFmt w:val="decimal"/>
      <w:lvlText w:val="%1."/>
      <w:lvlJc w:val="left"/>
      <w:pPr>
        <w:tabs>
          <w:tab w:val="num" w:pos="720"/>
        </w:tabs>
        <w:ind w:left="720" w:hanging="360"/>
      </w:pPr>
      <w:rPr>
        <w:rFonts w:hint="default"/>
        <w:b/>
      </w:rPr>
    </w:lvl>
    <w:lvl w:ilvl="1" w:tplc="EE528572">
      <w:start w:val="1"/>
      <w:numFmt w:val="lowerLetter"/>
      <w:lvlText w:val="%2."/>
      <w:lvlJc w:val="left"/>
      <w:pPr>
        <w:tabs>
          <w:tab w:val="num" w:pos="1440"/>
        </w:tabs>
        <w:ind w:left="1440" w:hanging="360"/>
      </w:pPr>
      <w:rPr>
        <w:rFonts w:hint="default"/>
      </w:rPr>
    </w:lvl>
    <w:lvl w:ilvl="2" w:tplc="AC6EAB9A">
      <w:start w:val="2"/>
      <w:numFmt w:val="upperRoman"/>
      <w:lvlText w:val="%3."/>
      <w:lvlJc w:val="left"/>
      <w:pPr>
        <w:tabs>
          <w:tab w:val="num" w:pos="2700"/>
        </w:tabs>
        <w:ind w:left="2700" w:hanging="720"/>
      </w:pPr>
      <w:rPr>
        <w:rFonts w:hint="default"/>
        <w:b/>
        <w:sz w:val="26"/>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08832E90"/>
    <w:multiLevelType w:val="hybridMultilevel"/>
    <w:tmpl w:val="F8E28FA8"/>
    <w:lvl w:ilvl="0" w:tplc="81E00134">
      <w:start w:val="1"/>
      <w:numFmt w:val="bullet"/>
      <w:lvlText w:val=""/>
      <w:lvlJc w:val="left"/>
      <w:pPr>
        <w:tabs>
          <w:tab w:val="num" w:pos="720"/>
        </w:tabs>
        <w:ind w:left="720" w:hanging="360"/>
      </w:pPr>
      <w:rPr>
        <w:rFonts w:ascii="Wingdings" w:hAnsi="Wingdings" w:hint="default"/>
      </w:rPr>
    </w:lvl>
    <w:lvl w:ilvl="1" w:tplc="9216EA42" w:tentative="1">
      <w:start w:val="1"/>
      <w:numFmt w:val="bullet"/>
      <w:lvlText w:val=""/>
      <w:lvlJc w:val="left"/>
      <w:pPr>
        <w:tabs>
          <w:tab w:val="num" w:pos="1440"/>
        </w:tabs>
        <w:ind w:left="1440" w:hanging="360"/>
      </w:pPr>
      <w:rPr>
        <w:rFonts w:ascii="Wingdings" w:hAnsi="Wingdings" w:hint="default"/>
      </w:rPr>
    </w:lvl>
    <w:lvl w:ilvl="2" w:tplc="8066670C" w:tentative="1">
      <w:start w:val="1"/>
      <w:numFmt w:val="bullet"/>
      <w:lvlText w:val=""/>
      <w:lvlJc w:val="left"/>
      <w:pPr>
        <w:tabs>
          <w:tab w:val="num" w:pos="2160"/>
        </w:tabs>
        <w:ind w:left="2160" w:hanging="360"/>
      </w:pPr>
      <w:rPr>
        <w:rFonts w:ascii="Wingdings" w:hAnsi="Wingdings" w:hint="default"/>
      </w:rPr>
    </w:lvl>
    <w:lvl w:ilvl="3" w:tplc="C54A1F4C" w:tentative="1">
      <w:start w:val="1"/>
      <w:numFmt w:val="bullet"/>
      <w:lvlText w:val=""/>
      <w:lvlJc w:val="left"/>
      <w:pPr>
        <w:tabs>
          <w:tab w:val="num" w:pos="2880"/>
        </w:tabs>
        <w:ind w:left="2880" w:hanging="360"/>
      </w:pPr>
      <w:rPr>
        <w:rFonts w:ascii="Wingdings" w:hAnsi="Wingdings" w:hint="default"/>
      </w:rPr>
    </w:lvl>
    <w:lvl w:ilvl="4" w:tplc="0CFC78A2" w:tentative="1">
      <w:start w:val="1"/>
      <w:numFmt w:val="bullet"/>
      <w:lvlText w:val=""/>
      <w:lvlJc w:val="left"/>
      <w:pPr>
        <w:tabs>
          <w:tab w:val="num" w:pos="3600"/>
        </w:tabs>
        <w:ind w:left="3600" w:hanging="360"/>
      </w:pPr>
      <w:rPr>
        <w:rFonts w:ascii="Wingdings" w:hAnsi="Wingdings" w:hint="default"/>
      </w:rPr>
    </w:lvl>
    <w:lvl w:ilvl="5" w:tplc="5076562C" w:tentative="1">
      <w:start w:val="1"/>
      <w:numFmt w:val="bullet"/>
      <w:lvlText w:val=""/>
      <w:lvlJc w:val="left"/>
      <w:pPr>
        <w:tabs>
          <w:tab w:val="num" w:pos="4320"/>
        </w:tabs>
        <w:ind w:left="4320" w:hanging="360"/>
      </w:pPr>
      <w:rPr>
        <w:rFonts w:ascii="Wingdings" w:hAnsi="Wingdings" w:hint="default"/>
      </w:rPr>
    </w:lvl>
    <w:lvl w:ilvl="6" w:tplc="63EA688E" w:tentative="1">
      <w:start w:val="1"/>
      <w:numFmt w:val="bullet"/>
      <w:lvlText w:val=""/>
      <w:lvlJc w:val="left"/>
      <w:pPr>
        <w:tabs>
          <w:tab w:val="num" w:pos="5040"/>
        </w:tabs>
        <w:ind w:left="5040" w:hanging="360"/>
      </w:pPr>
      <w:rPr>
        <w:rFonts w:ascii="Wingdings" w:hAnsi="Wingdings" w:hint="default"/>
      </w:rPr>
    </w:lvl>
    <w:lvl w:ilvl="7" w:tplc="B09856D4" w:tentative="1">
      <w:start w:val="1"/>
      <w:numFmt w:val="bullet"/>
      <w:lvlText w:val=""/>
      <w:lvlJc w:val="left"/>
      <w:pPr>
        <w:tabs>
          <w:tab w:val="num" w:pos="5760"/>
        </w:tabs>
        <w:ind w:left="5760" w:hanging="360"/>
      </w:pPr>
      <w:rPr>
        <w:rFonts w:ascii="Wingdings" w:hAnsi="Wingdings" w:hint="default"/>
      </w:rPr>
    </w:lvl>
    <w:lvl w:ilvl="8" w:tplc="79E6E30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582F63"/>
    <w:multiLevelType w:val="hybridMultilevel"/>
    <w:tmpl w:val="6CBE12E0"/>
    <w:lvl w:ilvl="0" w:tplc="9794A84A">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21020AB"/>
    <w:multiLevelType w:val="hybridMultilevel"/>
    <w:tmpl w:val="CFBE57EE"/>
    <w:lvl w:ilvl="0" w:tplc="9794A84A">
      <w:start w:val="1"/>
      <w:numFmt w:val="bullet"/>
      <w:lvlText w:val="–"/>
      <w:lvlJc w:val="left"/>
      <w:pPr>
        <w:ind w:left="1146" w:hanging="360"/>
      </w:pPr>
      <w:rPr>
        <w:rFonts w:ascii="Times New Roman" w:hAnsi="Times New Roman" w:cs="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 w15:restartNumberingAfterBreak="0">
    <w:nsid w:val="17472518"/>
    <w:multiLevelType w:val="hybridMultilevel"/>
    <w:tmpl w:val="615A2FE6"/>
    <w:lvl w:ilvl="0" w:tplc="9794A84A">
      <w:start w:val="1"/>
      <w:numFmt w:val="bullet"/>
      <w:lvlText w:val="–"/>
      <w:lvlJc w:val="left"/>
      <w:pPr>
        <w:ind w:left="1146" w:hanging="360"/>
      </w:pPr>
      <w:rPr>
        <w:rFonts w:ascii="Times New Roman" w:hAnsi="Times New Roman" w:cs="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5" w15:restartNumberingAfterBreak="0">
    <w:nsid w:val="181A4DC6"/>
    <w:multiLevelType w:val="hybridMultilevel"/>
    <w:tmpl w:val="E9D4EBA8"/>
    <w:lvl w:ilvl="0" w:tplc="8E247B20">
      <w:start w:val="1"/>
      <w:numFmt w:val="decimal"/>
      <w:lvlText w:val="%1."/>
      <w:lvlJc w:val="left"/>
      <w:pPr>
        <w:tabs>
          <w:tab w:val="num" w:pos="720"/>
        </w:tabs>
        <w:ind w:left="720" w:hanging="360"/>
      </w:pPr>
      <w:rPr>
        <w:rFonts w:hint="default"/>
        <w:b/>
      </w:rPr>
    </w:lvl>
    <w:lvl w:ilvl="1" w:tplc="B06E136E">
      <w:numFmt w:val="bullet"/>
      <w:lvlText w:val="-"/>
      <w:lvlJc w:val="left"/>
      <w:pPr>
        <w:tabs>
          <w:tab w:val="num" w:pos="1440"/>
        </w:tabs>
        <w:ind w:left="1440" w:hanging="360"/>
      </w:pPr>
      <w:rPr>
        <w:rFonts w:ascii="Times New Roman" w:eastAsia="Times New Roman" w:hAnsi="Times New Roman" w:cs="Times New Roman"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18EB23AB"/>
    <w:multiLevelType w:val="hybridMultilevel"/>
    <w:tmpl w:val="038C68CE"/>
    <w:lvl w:ilvl="0" w:tplc="9794A84A">
      <w:start w:val="1"/>
      <w:numFmt w:val="bullet"/>
      <w:lvlText w:val="–"/>
      <w:lvlJc w:val="left"/>
      <w:pPr>
        <w:ind w:left="1146" w:hanging="360"/>
      </w:pPr>
      <w:rPr>
        <w:rFonts w:ascii="Times New Roman" w:hAnsi="Times New Roman" w:cs="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 w15:restartNumberingAfterBreak="0">
    <w:nsid w:val="19336D3F"/>
    <w:multiLevelType w:val="hybridMultilevel"/>
    <w:tmpl w:val="D49AAF76"/>
    <w:lvl w:ilvl="0" w:tplc="8E247B20">
      <w:start w:val="1"/>
      <w:numFmt w:val="decimal"/>
      <w:lvlText w:val="%1."/>
      <w:lvlJc w:val="left"/>
      <w:pPr>
        <w:tabs>
          <w:tab w:val="num" w:pos="720"/>
        </w:tabs>
        <w:ind w:left="720" w:hanging="360"/>
      </w:pPr>
      <w:rPr>
        <w:rFonts w:hint="default"/>
        <w:b/>
      </w:rPr>
    </w:lvl>
    <w:lvl w:ilvl="1" w:tplc="DA80E9E2">
      <w:start w:val="1"/>
      <w:numFmt w:val="lowerLetter"/>
      <w:lvlText w:val="%2)"/>
      <w:lvlJc w:val="left"/>
      <w:pPr>
        <w:tabs>
          <w:tab w:val="num" w:pos="1440"/>
        </w:tabs>
        <w:ind w:left="1440" w:hanging="360"/>
      </w:pPr>
      <w:rPr>
        <w:rFonts w:hint="default"/>
        <w:b/>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24352C63"/>
    <w:multiLevelType w:val="hybridMultilevel"/>
    <w:tmpl w:val="171AC224"/>
    <w:lvl w:ilvl="0" w:tplc="9794A84A">
      <w:start w:val="1"/>
      <w:numFmt w:val="bullet"/>
      <w:lvlText w:val="–"/>
      <w:lvlJc w:val="left"/>
      <w:pPr>
        <w:ind w:left="1146" w:hanging="360"/>
      </w:pPr>
      <w:rPr>
        <w:rFonts w:ascii="Times New Roman" w:hAnsi="Times New Roman" w:cs="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9" w15:restartNumberingAfterBreak="0">
    <w:nsid w:val="2BFE69E8"/>
    <w:multiLevelType w:val="hybridMultilevel"/>
    <w:tmpl w:val="D7E64154"/>
    <w:lvl w:ilvl="0" w:tplc="8E247B20">
      <w:start w:val="1"/>
      <w:numFmt w:val="decimal"/>
      <w:lvlText w:val="%1."/>
      <w:lvlJc w:val="left"/>
      <w:pPr>
        <w:tabs>
          <w:tab w:val="num" w:pos="720"/>
        </w:tabs>
        <w:ind w:left="720" w:hanging="360"/>
      </w:pPr>
      <w:rPr>
        <w:rFonts w:hint="default"/>
        <w:b/>
      </w:rPr>
    </w:lvl>
    <w:lvl w:ilvl="1" w:tplc="EE528572">
      <w:start w:val="1"/>
      <w:numFmt w:val="lowerLetter"/>
      <w:lvlText w:val="%2."/>
      <w:lvlJc w:val="left"/>
      <w:pPr>
        <w:tabs>
          <w:tab w:val="num" w:pos="1440"/>
        </w:tabs>
        <w:ind w:left="1440" w:hanging="360"/>
      </w:pPr>
      <w:rPr>
        <w:rFonts w:hint="default"/>
      </w:rPr>
    </w:lvl>
    <w:lvl w:ilvl="2" w:tplc="AC6EAB9A">
      <w:start w:val="2"/>
      <w:numFmt w:val="upperRoman"/>
      <w:lvlText w:val="%3."/>
      <w:lvlJc w:val="left"/>
      <w:pPr>
        <w:tabs>
          <w:tab w:val="num" w:pos="2700"/>
        </w:tabs>
        <w:ind w:left="2700" w:hanging="720"/>
      </w:pPr>
      <w:rPr>
        <w:rFonts w:hint="default"/>
        <w:b/>
        <w:sz w:val="26"/>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2CF917C5"/>
    <w:multiLevelType w:val="hybridMultilevel"/>
    <w:tmpl w:val="E304BEDC"/>
    <w:lvl w:ilvl="0" w:tplc="BA76D0F6">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1" w15:restartNumberingAfterBreak="0">
    <w:nsid w:val="31CA4173"/>
    <w:multiLevelType w:val="hybridMultilevel"/>
    <w:tmpl w:val="6E9CCA04"/>
    <w:lvl w:ilvl="0" w:tplc="DD2EC872">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41D7FF8"/>
    <w:multiLevelType w:val="hybridMultilevel"/>
    <w:tmpl w:val="253860CE"/>
    <w:lvl w:ilvl="0" w:tplc="8E247B20">
      <w:start w:val="1"/>
      <w:numFmt w:val="decimal"/>
      <w:lvlText w:val="%1."/>
      <w:lvlJc w:val="left"/>
      <w:pPr>
        <w:tabs>
          <w:tab w:val="num" w:pos="720"/>
        </w:tabs>
        <w:ind w:left="72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43F67CAF"/>
    <w:multiLevelType w:val="hybridMultilevel"/>
    <w:tmpl w:val="3D764A44"/>
    <w:lvl w:ilvl="0" w:tplc="78AAB6C6">
      <w:start w:val="1"/>
      <w:numFmt w:val="lowerLetter"/>
      <w:lvlText w:val="%1. "/>
      <w:legacy w:legacy="1" w:legacySpace="0" w:legacyIndent="283"/>
      <w:lvlJc w:val="left"/>
      <w:pPr>
        <w:ind w:left="283" w:hanging="283"/>
      </w:pPr>
      <w:rPr>
        <w:rFonts w:ascii="Times New Roman" w:hAnsi="Times New Roman" w:hint="default"/>
        <w:b w:val="0"/>
        <w:i w:val="0"/>
        <w:sz w:val="24"/>
        <w:u w:val="none"/>
      </w:rPr>
    </w:lvl>
    <w:lvl w:ilvl="1" w:tplc="F2F2B6CA">
      <w:start w:val="5"/>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48D440EB"/>
    <w:multiLevelType w:val="hybridMultilevel"/>
    <w:tmpl w:val="906889C2"/>
    <w:lvl w:ilvl="0" w:tplc="8E247B20">
      <w:start w:val="1"/>
      <w:numFmt w:val="decimal"/>
      <w:lvlText w:val="%1."/>
      <w:lvlJc w:val="left"/>
      <w:pPr>
        <w:tabs>
          <w:tab w:val="num" w:pos="1146"/>
        </w:tabs>
        <w:ind w:left="1146" w:hanging="360"/>
      </w:pPr>
      <w:rPr>
        <w:rFonts w:hint="default"/>
        <w:b/>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5" w15:restartNumberingAfterBreak="0">
    <w:nsid w:val="4BF252E2"/>
    <w:multiLevelType w:val="hybridMultilevel"/>
    <w:tmpl w:val="055E688E"/>
    <w:lvl w:ilvl="0" w:tplc="D32E08A6">
      <w:start w:val="1"/>
      <w:numFmt w:val="decimal"/>
      <w:lvlText w:val="%1."/>
      <w:lvlJc w:val="left"/>
      <w:pPr>
        <w:tabs>
          <w:tab w:val="num" w:pos="720"/>
        </w:tabs>
        <w:ind w:left="720" w:hanging="360"/>
      </w:pPr>
      <w:rPr>
        <w:rFonts w:hint="default"/>
        <w:b/>
      </w:rPr>
    </w:lvl>
    <w:lvl w:ilvl="1" w:tplc="DA80E9E2">
      <w:start w:val="1"/>
      <w:numFmt w:val="lowerLetter"/>
      <w:lvlText w:val="%2)"/>
      <w:lvlJc w:val="left"/>
      <w:pPr>
        <w:tabs>
          <w:tab w:val="num" w:pos="1440"/>
        </w:tabs>
        <w:ind w:left="1440" w:hanging="360"/>
      </w:pPr>
      <w:rPr>
        <w:rFonts w:hint="default"/>
        <w:b/>
      </w:rPr>
    </w:lvl>
    <w:lvl w:ilvl="2" w:tplc="F18066C2">
      <w:start w:val="1"/>
      <w:numFmt w:val="decimal"/>
      <w:lvlText w:val="%3)"/>
      <w:lvlJc w:val="left"/>
      <w:pPr>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50AD3AC7"/>
    <w:multiLevelType w:val="hybridMultilevel"/>
    <w:tmpl w:val="695A3B9E"/>
    <w:lvl w:ilvl="0" w:tplc="1F3EE1DE">
      <w:start w:val="1"/>
      <w:numFmt w:val="decimal"/>
      <w:lvlText w:val="%1."/>
      <w:lvlJc w:val="left"/>
      <w:pPr>
        <w:tabs>
          <w:tab w:val="num" w:pos="1146"/>
        </w:tabs>
        <w:ind w:left="1146"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577073F"/>
    <w:multiLevelType w:val="hybridMultilevel"/>
    <w:tmpl w:val="73EEF714"/>
    <w:lvl w:ilvl="0" w:tplc="9794A84A">
      <w:start w:val="1"/>
      <w:numFmt w:val="bullet"/>
      <w:lvlText w:val="–"/>
      <w:lvlJc w:val="left"/>
      <w:pPr>
        <w:ind w:left="1146" w:hanging="360"/>
      </w:pPr>
      <w:rPr>
        <w:rFonts w:ascii="Times New Roman" w:hAnsi="Times New Roman" w:cs="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8" w15:restartNumberingAfterBreak="0">
    <w:nsid w:val="65AE0039"/>
    <w:multiLevelType w:val="hybridMultilevel"/>
    <w:tmpl w:val="699E6BEA"/>
    <w:lvl w:ilvl="0" w:tplc="9794A84A">
      <w:start w:val="1"/>
      <w:numFmt w:val="bullet"/>
      <w:lvlText w:val="–"/>
      <w:lvlJc w:val="left"/>
      <w:pPr>
        <w:ind w:left="720" w:hanging="360"/>
      </w:pPr>
      <w:rPr>
        <w:rFonts w:ascii="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75B150F5"/>
    <w:multiLevelType w:val="hybridMultilevel"/>
    <w:tmpl w:val="7E0631CE"/>
    <w:lvl w:ilvl="0" w:tplc="57CC99D2">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C5E791E"/>
    <w:multiLevelType w:val="hybridMultilevel"/>
    <w:tmpl w:val="AAF0642A"/>
    <w:lvl w:ilvl="0" w:tplc="DE760FA4">
      <w:start w:val="1"/>
      <w:numFmt w:val="decimal"/>
      <w:lvlText w:val="%1."/>
      <w:lvlJc w:val="left"/>
      <w:pPr>
        <w:tabs>
          <w:tab w:val="num" w:pos="720"/>
        </w:tabs>
        <w:ind w:left="720" w:hanging="360"/>
      </w:pPr>
      <w:rPr>
        <w:rFonts w:hint="default"/>
        <w:b/>
      </w:rPr>
    </w:lvl>
    <w:lvl w:ilvl="1" w:tplc="EE528572">
      <w:start w:val="1"/>
      <w:numFmt w:val="lowerLetter"/>
      <w:lvlText w:val="%2."/>
      <w:lvlJc w:val="left"/>
      <w:pPr>
        <w:tabs>
          <w:tab w:val="num" w:pos="1440"/>
        </w:tabs>
        <w:ind w:left="1440" w:hanging="360"/>
      </w:pPr>
      <w:rPr>
        <w:rFonts w:hint="default"/>
      </w:rPr>
    </w:lvl>
    <w:lvl w:ilvl="2" w:tplc="AC6EAB9A">
      <w:start w:val="2"/>
      <w:numFmt w:val="upperRoman"/>
      <w:lvlText w:val="%3."/>
      <w:lvlJc w:val="left"/>
      <w:pPr>
        <w:tabs>
          <w:tab w:val="num" w:pos="2700"/>
        </w:tabs>
        <w:ind w:left="2700" w:hanging="720"/>
      </w:pPr>
      <w:rPr>
        <w:rFonts w:hint="default"/>
        <w:b/>
        <w:sz w:val="26"/>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13"/>
  </w:num>
  <w:num w:numId="2">
    <w:abstractNumId w:val="9"/>
  </w:num>
  <w:num w:numId="3">
    <w:abstractNumId w:val="12"/>
  </w:num>
  <w:num w:numId="4">
    <w:abstractNumId w:val="5"/>
  </w:num>
  <w:num w:numId="5">
    <w:abstractNumId w:val="7"/>
  </w:num>
  <w:num w:numId="6">
    <w:abstractNumId w:val="11"/>
  </w:num>
  <w:num w:numId="7">
    <w:abstractNumId w:val="10"/>
  </w:num>
  <w:num w:numId="8">
    <w:abstractNumId w:val="14"/>
  </w:num>
  <w:num w:numId="9">
    <w:abstractNumId w:val="6"/>
  </w:num>
  <w:num w:numId="10">
    <w:abstractNumId w:val="16"/>
  </w:num>
  <w:num w:numId="11">
    <w:abstractNumId w:val="3"/>
  </w:num>
  <w:num w:numId="12">
    <w:abstractNumId w:val="17"/>
  </w:num>
  <w:num w:numId="13">
    <w:abstractNumId w:val="8"/>
  </w:num>
  <w:num w:numId="14">
    <w:abstractNumId w:val="18"/>
  </w:num>
  <w:num w:numId="15">
    <w:abstractNumId w:val="19"/>
  </w:num>
  <w:num w:numId="16">
    <w:abstractNumId w:val="15"/>
  </w:num>
  <w:num w:numId="17">
    <w:abstractNumId w:val="2"/>
  </w:num>
  <w:num w:numId="18">
    <w:abstractNumId w:val="4"/>
  </w:num>
  <w:num w:numId="19">
    <w:abstractNumId w:val="0"/>
  </w:num>
  <w:num w:numId="20">
    <w:abstractNumId w:val="20"/>
  </w:num>
  <w:num w:numId="21">
    <w:abstractNumId w:val="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autoHyphenation/>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uppressTop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0CEF"/>
    <w:rsid w:val="00010E03"/>
    <w:rsid w:val="000177AA"/>
    <w:rsid w:val="00033854"/>
    <w:rsid w:val="00077C2F"/>
    <w:rsid w:val="00086E39"/>
    <w:rsid w:val="000A0BC5"/>
    <w:rsid w:val="000A75CB"/>
    <w:rsid w:val="000B69A8"/>
    <w:rsid w:val="000B77AD"/>
    <w:rsid w:val="000C13CA"/>
    <w:rsid w:val="000C4520"/>
    <w:rsid w:val="000D4292"/>
    <w:rsid w:val="000D4CB0"/>
    <w:rsid w:val="00106D96"/>
    <w:rsid w:val="00114F99"/>
    <w:rsid w:val="00150A32"/>
    <w:rsid w:val="00162C9A"/>
    <w:rsid w:val="001D0170"/>
    <w:rsid w:val="002078DF"/>
    <w:rsid w:val="0021516D"/>
    <w:rsid w:val="00217065"/>
    <w:rsid w:val="00225CD0"/>
    <w:rsid w:val="002339BD"/>
    <w:rsid w:val="00234620"/>
    <w:rsid w:val="002563E4"/>
    <w:rsid w:val="0026175F"/>
    <w:rsid w:val="00266FD2"/>
    <w:rsid w:val="00267457"/>
    <w:rsid w:val="0027515A"/>
    <w:rsid w:val="00276F8F"/>
    <w:rsid w:val="00296AC5"/>
    <w:rsid w:val="002B6D25"/>
    <w:rsid w:val="002C04F4"/>
    <w:rsid w:val="002D5885"/>
    <w:rsid w:val="002D5B4C"/>
    <w:rsid w:val="002F55B7"/>
    <w:rsid w:val="003019FA"/>
    <w:rsid w:val="00310CC8"/>
    <w:rsid w:val="00321A25"/>
    <w:rsid w:val="00331168"/>
    <w:rsid w:val="003454A4"/>
    <w:rsid w:val="00365F80"/>
    <w:rsid w:val="0038116E"/>
    <w:rsid w:val="003C65F8"/>
    <w:rsid w:val="003D565D"/>
    <w:rsid w:val="003F2242"/>
    <w:rsid w:val="003F29F5"/>
    <w:rsid w:val="00404D43"/>
    <w:rsid w:val="00455747"/>
    <w:rsid w:val="004572D9"/>
    <w:rsid w:val="00464A3B"/>
    <w:rsid w:val="00470657"/>
    <w:rsid w:val="004924DE"/>
    <w:rsid w:val="004C0E5E"/>
    <w:rsid w:val="004C4813"/>
    <w:rsid w:val="004D1496"/>
    <w:rsid w:val="004E73EE"/>
    <w:rsid w:val="004F5002"/>
    <w:rsid w:val="00515708"/>
    <w:rsid w:val="00542C07"/>
    <w:rsid w:val="005443C8"/>
    <w:rsid w:val="00582A61"/>
    <w:rsid w:val="00587988"/>
    <w:rsid w:val="005A0F8D"/>
    <w:rsid w:val="005B2DFC"/>
    <w:rsid w:val="005C41AE"/>
    <w:rsid w:val="00603B99"/>
    <w:rsid w:val="00607B97"/>
    <w:rsid w:val="006421C6"/>
    <w:rsid w:val="00650EA7"/>
    <w:rsid w:val="0065329B"/>
    <w:rsid w:val="006579C6"/>
    <w:rsid w:val="006616EF"/>
    <w:rsid w:val="00670E76"/>
    <w:rsid w:val="00671C11"/>
    <w:rsid w:val="006B28BF"/>
    <w:rsid w:val="006B46B3"/>
    <w:rsid w:val="006E1FD4"/>
    <w:rsid w:val="00705B58"/>
    <w:rsid w:val="007204AD"/>
    <w:rsid w:val="00730D4E"/>
    <w:rsid w:val="0074037E"/>
    <w:rsid w:val="00752087"/>
    <w:rsid w:val="00755616"/>
    <w:rsid w:val="00761CE8"/>
    <w:rsid w:val="00775FE8"/>
    <w:rsid w:val="007859E3"/>
    <w:rsid w:val="007D09F9"/>
    <w:rsid w:val="007F024D"/>
    <w:rsid w:val="00803776"/>
    <w:rsid w:val="00811396"/>
    <w:rsid w:val="00821E94"/>
    <w:rsid w:val="008228D6"/>
    <w:rsid w:val="00824467"/>
    <w:rsid w:val="008250B7"/>
    <w:rsid w:val="0083018C"/>
    <w:rsid w:val="00842F26"/>
    <w:rsid w:val="008543C6"/>
    <w:rsid w:val="00857EF1"/>
    <w:rsid w:val="008627AB"/>
    <w:rsid w:val="00884F6F"/>
    <w:rsid w:val="00894203"/>
    <w:rsid w:val="008967B2"/>
    <w:rsid w:val="008C3935"/>
    <w:rsid w:val="008D3010"/>
    <w:rsid w:val="008D6C98"/>
    <w:rsid w:val="008D75F7"/>
    <w:rsid w:val="008E4E38"/>
    <w:rsid w:val="00903E16"/>
    <w:rsid w:val="009274F2"/>
    <w:rsid w:val="00933F2B"/>
    <w:rsid w:val="00933FCD"/>
    <w:rsid w:val="009668A5"/>
    <w:rsid w:val="00981B96"/>
    <w:rsid w:val="00987B15"/>
    <w:rsid w:val="00996D98"/>
    <w:rsid w:val="009C5493"/>
    <w:rsid w:val="009D4CE2"/>
    <w:rsid w:val="009E0827"/>
    <w:rsid w:val="00A04A07"/>
    <w:rsid w:val="00A07413"/>
    <w:rsid w:val="00A17C9A"/>
    <w:rsid w:val="00A30614"/>
    <w:rsid w:val="00A315AA"/>
    <w:rsid w:val="00A43D63"/>
    <w:rsid w:val="00A4605D"/>
    <w:rsid w:val="00A65F1C"/>
    <w:rsid w:val="00A70B81"/>
    <w:rsid w:val="00A9302A"/>
    <w:rsid w:val="00A972C1"/>
    <w:rsid w:val="00AB3463"/>
    <w:rsid w:val="00AE68EC"/>
    <w:rsid w:val="00AE79B0"/>
    <w:rsid w:val="00B0650F"/>
    <w:rsid w:val="00B1283E"/>
    <w:rsid w:val="00B20CC5"/>
    <w:rsid w:val="00B267CA"/>
    <w:rsid w:val="00B50313"/>
    <w:rsid w:val="00B65B61"/>
    <w:rsid w:val="00B869B0"/>
    <w:rsid w:val="00B86C26"/>
    <w:rsid w:val="00BA2ECC"/>
    <w:rsid w:val="00BB2710"/>
    <w:rsid w:val="00BB75F2"/>
    <w:rsid w:val="00BC3409"/>
    <w:rsid w:val="00BC62A0"/>
    <w:rsid w:val="00BD28F8"/>
    <w:rsid w:val="00BE1B9B"/>
    <w:rsid w:val="00BE4772"/>
    <w:rsid w:val="00BE5BF1"/>
    <w:rsid w:val="00BE6087"/>
    <w:rsid w:val="00C0136C"/>
    <w:rsid w:val="00C03B03"/>
    <w:rsid w:val="00C04C6D"/>
    <w:rsid w:val="00C46A73"/>
    <w:rsid w:val="00C47FE2"/>
    <w:rsid w:val="00C8753A"/>
    <w:rsid w:val="00C92C10"/>
    <w:rsid w:val="00CA6A4A"/>
    <w:rsid w:val="00CB57EE"/>
    <w:rsid w:val="00CC3FFB"/>
    <w:rsid w:val="00CF353B"/>
    <w:rsid w:val="00CF6DFE"/>
    <w:rsid w:val="00D31B6A"/>
    <w:rsid w:val="00D4310D"/>
    <w:rsid w:val="00D47612"/>
    <w:rsid w:val="00D73763"/>
    <w:rsid w:val="00D802D4"/>
    <w:rsid w:val="00D81D56"/>
    <w:rsid w:val="00D848BB"/>
    <w:rsid w:val="00D91B3B"/>
    <w:rsid w:val="00DB114F"/>
    <w:rsid w:val="00DB1FF3"/>
    <w:rsid w:val="00DB52CC"/>
    <w:rsid w:val="00DB72FB"/>
    <w:rsid w:val="00DB7FCC"/>
    <w:rsid w:val="00DC478D"/>
    <w:rsid w:val="00DE18C5"/>
    <w:rsid w:val="00DF082C"/>
    <w:rsid w:val="00E064AF"/>
    <w:rsid w:val="00E13D60"/>
    <w:rsid w:val="00E52BB4"/>
    <w:rsid w:val="00E83171"/>
    <w:rsid w:val="00E852B5"/>
    <w:rsid w:val="00E91522"/>
    <w:rsid w:val="00E91DCD"/>
    <w:rsid w:val="00EB48E7"/>
    <w:rsid w:val="00EC1423"/>
    <w:rsid w:val="00F445D6"/>
    <w:rsid w:val="00F62A05"/>
    <w:rsid w:val="00F62CC5"/>
    <w:rsid w:val="00F77FC2"/>
    <w:rsid w:val="00F84847"/>
    <w:rsid w:val="00F90CEF"/>
    <w:rsid w:val="00F91037"/>
    <w:rsid w:val="00FC4F8B"/>
    <w:rsid w:val="00FC5B8E"/>
    <w:rsid w:val="00FC6902"/>
    <w:rsid w:val="00FD6872"/>
    <w:rsid w:val="00FF0FAA"/>
    <w:rsid w:val="00FF190F"/>
    <w:rsid w:val="00FF428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0802D2"/>
  <w15:chartTrackingRefBased/>
  <w15:docId w15:val="{90AC2F2B-DC88-458F-8AD1-FBFF58403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pPr>
      <w:overflowPunct w:val="0"/>
      <w:autoSpaceDE w:val="0"/>
      <w:autoSpaceDN w:val="0"/>
      <w:adjustRightInd w:val="0"/>
      <w:textAlignment w:val="baseline"/>
    </w:pPr>
    <w:rPr>
      <w:sz w:val="26"/>
    </w:rPr>
  </w:style>
  <w:style w:type="paragraph" w:styleId="Nagwek1">
    <w:name w:val="heading 1"/>
    <w:basedOn w:val="Normalny"/>
    <w:next w:val="Normalny"/>
    <w:link w:val="Nagwek1Znak"/>
    <w:qFormat/>
    <w:pPr>
      <w:keepNext/>
      <w:overflowPunct/>
      <w:autoSpaceDE/>
      <w:autoSpaceDN/>
      <w:adjustRightInd/>
      <w:ind w:left="5670"/>
      <w:textAlignment w:val="auto"/>
      <w:outlineLvl w:val="0"/>
    </w:pPr>
    <w:rPr>
      <w:b/>
      <w:i/>
      <w:sz w:val="32"/>
    </w:rPr>
  </w:style>
  <w:style w:type="paragraph" w:styleId="Nagwek2">
    <w:name w:val="heading 2"/>
    <w:basedOn w:val="Normalny"/>
    <w:next w:val="Normalny"/>
    <w:qFormat/>
    <w:pPr>
      <w:keepNext/>
      <w:overflowPunct/>
      <w:autoSpaceDE/>
      <w:autoSpaceDN/>
      <w:adjustRightInd/>
      <w:spacing w:before="720"/>
      <w:ind w:left="5670"/>
      <w:textAlignment w:val="auto"/>
      <w:outlineLvl w:val="1"/>
    </w:pPr>
    <w:rPr>
      <w:i/>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pPr>
      <w:tabs>
        <w:tab w:val="center" w:pos="4536"/>
        <w:tab w:val="right" w:pos="9072"/>
      </w:tabs>
    </w:pPr>
  </w:style>
  <w:style w:type="character" w:styleId="Numerstrony">
    <w:name w:val="page number"/>
    <w:basedOn w:val="Domylnaczcionkaakapitu"/>
  </w:style>
  <w:style w:type="paragraph" w:styleId="Stopka">
    <w:name w:val="footer"/>
    <w:basedOn w:val="Normalny"/>
    <w:pPr>
      <w:tabs>
        <w:tab w:val="center" w:pos="4536"/>
        <w:tab w:val="right" w:pos="9072"/>
      </w:tabs>
    </w:pPr>
  </w:style>
  <w:style w:type="paragraph" w:styleId="Tekstpodstawowywcity">
    <w:name w:val="Body Text Indent"/>
    <w:basedOn w:val="Normalny"/>
    <w:pPr>
      <w:spacing w:before="240" w:line="360" w:lineRule="auto"/>
      <w:ind w:firstLine="708"/>
      <w:jc w:val="both"/>
    </w:pPr>
  </w:style>
  <w:style w:type="paragraph" w:styleId="Tekstpodstawowy">
    <w:name w:val="Body Text"/>
    <w:basedOn w:val="Normalny"/>
    <w:pPr>
      <w:ind w:right="6662"/>
      <w:jc w:val="center"/>
    </w:pPr>
    <w:rPr>
      <w:b/>
      <w:kern w:val="26"/>
      <w:sz w:val="28"/>
    </w:rPr>
  </w:style>
  <w:style w:type="character" w:customStyle="1" w:styleId="NagwekZnak">
    <w:name w:val="Nagłówek Znak"/>
    <w:basedOn w:val="Domylnaczcionkaakapitu"/>
    <w:link w:val="Nagwek"/>
    <w:uiPriority w:val="99"/>
    <w:rsid w:val="00752087"/>
    <w:rPr>
      <w:sz w:val="26"/>
    </w:rPr>
  </w:style>
  <w:style w:type="character" w:styleId="Hipercze">
    <w:name w:val="Hyperlink"/>
    <w:basedOn w:val="Domylnaczcionkaakapitu"/>
    <w:uiPriority w:val="99"/>
    <w:unhideWhenUsed/>
    <w:rsid w:val="00752087"/>
    <w:rPr>
      <w:color w:val="0563C1" w:themeColor="hyperlink"/>
      <w:u w:val="single"/>
    </w:rPr>
  </w:style>
  <w:style w:type="character" w:customStyle="1" w:styleId="Nierozpoznanawzmianka1">
    <w:name w:val="Nierozpoznana wzmianka1"/>
    <w:basedOn w:val="Domylnaczcionkaakapitu"/>
    <w:uiPriority w:val="99"/>
    <w:semiHidden/>
    <w:unhideWhenUsed/>
    <w:rsid w:val="00752087"/>
    <w:rPr>
      <w:color w:val="605E5C"/>
      <w:shd w:val="clear" w:color="auto" w:fill="E1DFDD"/>
    </w:rPr>
  </w:style>
  <w:style w:type="paragraph" w:customStyle="1" w:styleId="Standard">
    <w:name w:val="Standard"/>
    <w:rsid w:val="004C0E5E"/>
    <w:pPr>
      <w:suppressAutoHyphens/>
      <w:autoSpaceDN w:val="0"/>
      <w:spacing w:after="200" w:line="276" w:lineRule="auto"/>
      <w:textAlignment w:val="baseline"/>
    </w:pPr>
    <w:rPr>
      <w:rFonts w:ascii="Calibri" w:eastAsia="SimSun" w:hAnsi="Calibri" w:cs="F"/>
      <w:kern w:val="3"/>
      <w:sz w:val="22"/>
      <w:szCs w:val="22"/>
      <w:lang w:eastAsia="en-US"/>
    </w:rPr>
  </w:style>
  <w:style w:type="paragraph" w:styleId="Tekstdymka">
    <w:name w:val="Balloon Text"/>
    <w:basedOn w:val="Normalny"/>
    <w:link w:val="TekstdymkaZnak"/>
    <w:semiHidden/>
    <w:unhideWhenUsed/>
    <w:rsid w:val="00331168"/>
    <w:rPr>
      <w:rFonts w:ascii="Segoe UI" w:hAnsi="Segoe UI" w:cs="Segoe UI"/>
      <w:sz w:val="18"/>
      <w:szCs w:val="18"/>
    </w:rPr>
  </w:style>
  <w:style w:type="character" w:customStyle="1" w:styleId="TekstdymkaZnak">
    <w:name w:val="Tekst dymka Znak"/>
    <w:basedOn w:val="Domylnaczcionkaakapitu"/>
    <w:link w:val="Tekstdymka"/>
    <w:uiPriority w:val="99"/>
    <w:semiHidden/>
    <w:rsid w:val="00331168"/>
    <w:rPr>
      <w:rFonts w:ascii="Segoe UI" w:hAnsi="Segoe UI" w:cs="Segoe UI"/>
      <w:sz w:val="18"/>
      <w:szCs w:val="18"/>
    </w:rPr>
  </w:style>
  <w:style w:type="character" w:styleId="Pogrubienie">
    <w:name w:val="Strong"/>
    <w:basedOn w:val="Domylnaczcionkaakapitu"/>
    <w:uiPriority w:val="22"/>
    <w:qFormat/>
    <w:rsid w:val="00E91DCD"/>
    <w:rPr>
      <w:b/>
      <w:bCs/>
    </w:rPr>
  </w:style>
  <w:style w:type="paragraph" w:styleId="Tekstpodstawowy2">
    <w:name w:val="Body Text 2"/>
    <w:basedOn w:val="Normalny"/>
    <w:link w:val="Tekstpodstawowy2Znak"/>
    <w:unhideWhenUsed/>
    <w:rsid w:val="00086E39"/>
    <w:pPr>
      <w:spacing w:after="120" w:line="480" w:lineRule="auto"/>
    </w:pPr>
  </w:style>
  <w:style w:type="character" w:customStyle="1" w:styleId="Tekstpodstawowy2Znak">
    <w:name w:val="Tekst podstawowy 2 Znak"/>
    <w:basedOn w:val="Domylnaczcionkaakapitu"/>
    <w:link w:val="Tekstpodstawowy2"/>
    <w:uiPriority w:val="99"/>
    <w:semiHidden/>
    <w:rsid w:val="00086E39"/>
    <w:rPr>
      <w:sz w:val="26"/>
    </w:rPr>
  </w:style>
  <w:style w:type="paragraph" w:styleId="Tekstpodstawowywcity3">
    <w:name w:val="Body Text Indent 3"/>
    <w:basedOn w:val="Normalny"/>
    <w:link w:val="Tekstpodstawowywcity3Znak"/>
    <w:unhideWhenUsed/>
    <w:rsid w:val="00086E39"/>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086E39"/>
    <w:rPr>
      <w:sz w:val="16"/>
      <w:szCs w:val="16"/>
    </w:rPr>
  </w:style>
  <w:style w:type="paragraph" w:styleId="Tytu">
    <w:name w:val="Title"/>
    <w:basedOn w:val="Normalny"/>
    <w:link w:val="TytuZnak"/>
    <w:qFormat/>
    <w:rsid w:val="00086E39"/>
    <w:pPr>
      <w:overflowPunct/>
      <w:autoSpaceDE/>
      <w:autoSpaceDN/>
      <w:adjustRightInd/>
      <w:jc w:val="center"/>
      <w:textAlignment w:val="auto"/>
    </w:pPr>
    <w:rPr>
      <w:b/>
      <w:bCs/>
      <w:lang w:eastAsia="en-US"/>
    </w:rPr>
  </w:style>
  <w:style w:type="character" w:customStyle="1" w:styleId="TytuZnak">
    <w:name w:val="Tytuł Znak"/>
    <w:basedOn w:val="Domylnaczcionkaakapitu"/>
    <w:link w:val="Tytu"/>
    <w:rsid w:val="00086E39"/>
    <w:rPr>
      <w:b/>
      <w:bCs/>
      <w:sz w:val="26"/>
      <w:lang w:eastAsia="en-US"/>
    </w:rPr>
  </w:style>
  <w:style w:type="paragraph" w:styleId="Tekstpodstawowywcity2">
    <w:name w:val="Body Text Indent 2"/>
    <w:basedOn w:val="Normalny"/>
    <w:link w:val="Tekstpodstawowywcity2Znak"/>
    <w:rsid w:val="00086E39"/>
    <w:pPr>
      <w:overflowPunct/>
      <w:autoSpaceDE/>
      <w:autoSpaceDN/>
      <w:adjustRightInd/>
      <w:ind w:left="284"/>
      <w:jc w:val="both"/>
      <w:textAlignment w:val="auto"/>
    </w:pPr>
    <w:rPr>
      <w:lang w:eastAsia="en-US"/>
    </w:rPr>
  </w:style>
  <w:style w:type="character" w:customStyle="1" w:styleId="Tekstpodstawowywcity2Znak">
    <w:name w:val="Tekst podstawowy wcięty 2 Znak"/>
    <w:basedOn w:val="Domylnaczcionkaakapitu"/>
    <w:link w:val="Tekstpodstawowywcity2"/>
    <w:rsid w:val="00086E39"/>
    <w:rPr>
      <w:sz w:val="26"/>
      <w:lang w:eastAsia="en-US"/>
    </w:rPr>
  </w:style>
  <w:style w:type="character" w:customStyle="1" w:styleId="Teksttreci5">
    <w:name w:val="Tekst treści (5)_"/>
    <w:link w:val="Teksttreci50"/>
    <w:locked/>
    <w:rsid w:val="00086E39"/>
    <w:rPr>
      <w:sz w:val="21"/>
      <w:szCs w:val="21"/>
      <w:shd w:val="clear" w:color="auto" w:fill="FFFFFF"/>
    </w:rPr>
  </w:style>
  <w:style w:type="character" w:customStyle="1" w:styleId="Teksttreci4">
    <w:name w:val="Tekst treści (4)_"/>
    <w:link w:val="Teksttreci41"/>
    <w:locked/>
    <w:rsid w:val="00086E39"/>
    <w:rPr>
      <w:b/>
      <w:bCs/>
      <w:shd w:val="clear" w:color="auto" w:fill="FFFFFF"/>
    </w:rPr>
  </w:style>
  <w:style w:type="character" w:customStyle="1" w:styleId="Teksttreci40">
    <w:name w:val="Tekst treści (4)"/>
    <w:basedOn w:val="Teksttreci4"/>
    <w:rsid w:val="00086E39"/>
    <w:rPr>
      <w:b/>
      <w:bCs/>
      <w:shd w:val="clear" w:color="auto" w:fill="FFFFFF"/>
    </w:rPr>
  </w:style>
  <w:style w:type="paragraph" w:customStyle="1" w:styleId="Teksttreci50">
    <w:name w:val="Tekst treści (5)"/>
    <w:basedOn w:val="Normalny"/>
    <w:link w:val="Teksttreci5"/>
    <w:rsid w:val="00086E39"/>
    <w:pPr>
      <w:shd w:val="clear" w:color="auto" w:fill="FFFFFF"/>
      <w:overflowPunct/>
      <w:autoSpaceDE/>
      <w:autoSpaceDN/>
      <w:adjustRightInd/>
      <w:spacing w:after="60" w:line="240" w:lineRule="atLeast"/>
      <w:ind w:hanging="360"/>
      <w:textAlignment w:val="auto"/>
    </w:pPr>
    <w:rPr>
      <w:sz w:val="21"/>
      <w:szCs w:val="21"/>
    </w:rPr>
  </w:style>
  <w:style w:type="paragraph" w:customStyle="1" w:styleId="Teksttreci41">
    <w:name w:val="Tekst treści (4)1"/>
    <w:basedOn w:val="Normalny"/>
    <w:link w:val="Teksttreci4"/>
    <w:rsid w:val="00086E39"/>
    <w:pPr>
      <w:shd w:val="clear" w:color="auto" w:fill="FFFFFF"/>
      <w:overflowPunct/>
      <w:autoSpaceDE/>
      <w:autoSpaceDN/>
      <w:adjustRightInd/>
      <w:spacing w:line="240" w:lineRule="atLeast"/>
      <w:textAlignment w:val="auto"/>
    </w:pPr>
    <w:rPr>
      <w:b/>
      <w:bCs/>
      <w:sz w:val="20"/>
    </w:rPr>
  </w:style>
  <w:style w:type="character" w:customStyle="1" w:styleId="Nagwek1Znak">
    <w:name w:val="Nagłówek 1 Znak"/>
    <w:link w:val="Nagwek1"/>
    <w:rsid w:val="00086E39"/>
    <w:rPr>
      <w:b/>
      <w:i/>
      <w:sz w:val="32"/>
    </w:rPr>
  </w:style>
  <w:style w:type="paragraph" w:styleId="Tekstprzypisukocowego">
    <w:name w:val="endnote text"/>
    <w:basedOn w:val="Normalny"/>
    <w:link w:val="TekstprzypisukocowegoZnak"/>
    <w:uiPriority w:val="99"/>
    <w:semiHidden/>
    <w:unhideWhenUsed/>
    <w:rsid w:val="00FF190F"/>
    <w:rPr>
      <w:sz w:val="20"/>
    </w:rPr>
  </w:style>
  <w:style w:type="character" w:customStyle="1" w:styleId="TekstprzypisukocowegoZnak">
    <w:name w:val="Tekst przypisu końcowego Znak"/>
    <w:basedOn w:val="Domylnaczcionkaakapitu"/>
    <w:link w:val="Tekstprzypisukocowego"/>
    <w:uiPriority w:val="99"/>
    <w:semiHidden/>
    <w:rsid w:val="00FF190F"/>
  </w:style>
  <w:style w:type="character" w:styleId="Odwoanieprzypisukocowego">
    <w:name w:val="endnote reference"/>
    <w:basedOn w:val="Domylnaczcionkaakapitu"/>
    <w:uiPriority w:val="99"/>
    <w:semiHidden/>
    <w:unhideWhenUsed/>
    <w:rsid w:val="00FF190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4404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E3522-67F3-4084-A394-B9E36B782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12</Pages>
  <Words>4600</Words>
  <Characters>28911</Characters>
  <Application>Microsoft Office Word</Application>
  <DocSecurity>0</DocSecurity>
  <Lines>240</Lines>
  <Paragraphs>66</Paragraphs>
  <ScaleCrop>false</ScaleCrop>
  <HeadingPairs>
    <vt:vector size="2" baseType="variant">
      <vt:variant>
        <vt:lpstr>Tytuł</vt:lpstr>
      </vt:variant>
      <vt:variant>
        <vt:i4>1</vt:i4>
      </vt:variant>
    </vt:vector>
  </HeadingPairs>
  <TitlesOfParts>
    <vt:vector size="1" baseType="lpstr">
      <vt:lpstr>Szablon - Krajowe Biuro Wyborcze</vt:lpstr>
    </vt:vector>
  </TitlesOfParts>
  <Company>Krajowe Biuro Wyborcze</Company>
  <LinksUpToDate>false</LinksUpToDate>
  <CharactersWithSpaces>33445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Szablon - Krajowe Biuro Wyborcze</dc:title>
  <dc:subject/>
  <dc:creator>Katarzyna Budzyńska</dc:creator>
  <cp:keywords/>
  <dc:description/>
  <cp:lastModifiedBy>Dagmara Korzanowska</cp:lastModifiedBy>
  <cp:revision>4</cp:revision>
  <cp:lastPrinted>2025-05-30T10:01:00Z</cp:lastPrinted>
  <dcterms:created xsi:type="dcterms:W3CDTF">2025-05-14T08:02:00Z</dcterms:created>
  <dcterms:modified xsi:type="dcterms:W3CDTF">2025-05-30T10:06:00Z</dcterms:modified>
</cp:coreProperties>
</file>