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93" w:rsidRDefault="00431DB1">
      <w:pPr>
        <w:widowControl w:val="0"/>
        <w:autoSpaceDE w:val="0"/>
        <w:autoSpaceDN w:val="0"/>
        <w:adjustRightInd w:val="0"/>
        <w:spacing w:after="0" w:line="39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DOP2-772-5/2/12</w:t>
      </w:r>
    </w:p>
    <w:p w:rsidR="00703493" w:rsidRDefault="00431DB1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POSTANOWIENIE</w:t>
      </w:r>
    </w:p>
    <w:p w:rsidR="00703493" w:rsidRDefault="00431DB1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KOMISARZA WYBORCZEGO</w:t>
      </w:r>
    </w:p>
    <w:p w:rsidR="00703493" w:rsidRDefault="00431DB1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OPOLU II</w:t>
      </w:r>
    </w:p>
    <w:p w:rsidR="00703493" w:rsidRDefault="00431DB1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dnia 28 września 2012 r.</w:t>
      </w:r>
    </w:p>
    <w:p w:rsidR="00703493" w:rsidRDefault="00431DB1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sprawie przyjęcia zawiadomienia dokonanego przez pełnomocnika wyborczego o utworzeniu komitetu wyborczego pod nazwą KOMITET WYBORCZY WYBORCÓW "WOJCIECH" w celu zgłoszenia kandydata na radnego w wyborach uzupełniających do Rady Gminy Branice zarządzonych na dzień 18 listopada 2012 r.</w:t>
      </w:r>
    </w:p>
    <w:p w:rsidR="00703493" w:rsidRDefault="00703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703493" w:rsidTr="00431DB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03493" w:rsidRDefault="00431DB1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podstawie art. 64i ust. 1 ustawy z dnia 16 lipca 1998 r. — Ordynacja wyborcza do rad gmin, rad powiatów i sejmików województw (Dz. U. z 2010 r. Nr 176, poz. 1190 i z 2011 r. Nr 34, poz. 172) w związku z art. 16 ust. 3 ustawy z dnia 5 stycznia 2011 r. Przepisy wprowadzające ustawę – Kodeks wyborczy (Dz. U. Nr 21, poz. 113 z późn. zm.) Komisarz Wyborczy w Opolu II po rozpatrzeniu zawiadomienia, którego dnia 28 września 2012 r. dokonał/a Kinga Katarzyna Chuchla — pełnomocnik wyborczy komitetu wyborczego i stwierdzeniu, że spełnia ono warunki określone w art. 64f ustawy — Ordynacja wyborcza do rad gmin, rad powiatów i sejmików województw</w:t>
            </w:r>
          </w:p>
          <w:p w:rsidR="00703493" w:rsidRDefault="00431DB1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postanawia</w:t>
            </w:r>
          </w:p>
          <w:p w:rsidR="00703493" w:rsidRDefault="00431DB1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przyjąć zawiadomienie o utworzeniu komitetu wyborczego pod nazwą KOMITET WYBORCZY WYBORCÓW "WOJCIECH" w celu zgłoszenia kandydata na radnego w wyborach uzupełniających do Rady Gminy Branice zarządzonych na dzień 18 listopada 2012 r.</w:t>
            </w:r>
          </w:p>
        </w:tc>
      </w:tr>
      <w:tr w:rsidR="00703493" w:rsidTr="00431DB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03493" w:rsidRDefault="00431DB1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Skrót nazwy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KWW "WOJCIECH"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3493" w:rsidTr="00431DB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03493" w:rsidRDefault="00431DB1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Pełnomocnik wyborczy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Kinga Katarzyna Chuchla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3493" w:rsidTr="00431DB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03493" w:rsidRDefault="00431DB1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Siedziba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ul. Szkolna 3d/10, 48-140 Branice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3493" w:rsidTr="00431DB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03493" w:rsidRDefault="00431DB1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Niniejsze postanowienie, zgodnie z art. 83d ust. 1 ustawy — Ordynacja wyborcza do rad gmin, rad powiatów i sejmików województw, stanowi podstawę do otwarcia rachunku bankowego, dokonania wpisu do Rejestru Gospodarki Narodowej (REGON) oraz nadania numeru identyfikacji podatkowej (NIP) na zasadach określonych w przepisach o ewidencji i identyfikacji podatników i płatników.</w:t>
            </w:r>
          </w:p>
        </w:tc>
      </w:tr>
    </w:tbl>
    <w:p w:rsidR="00703493" w:rsidRDefault="00703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322" w:rsidRDefault="000D4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322" w:rsidRPr="000D4322" w:rsidRDefault="000D4322" w:rsidP="000D432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0D4322">
        <w:rPr>
          <w:rFonts w:ascii="Times" w:eastAsia="Times New Roman" w:hAnsi="Times" w:cs="Times"/>
          <w:b/>
          <w:color w:val="000000"/>
          <w:sz w:val="24"/>
          <w:szCs w:val="24"/>
        </w:rPr>
        <w:t>Komisarz Wyborczy w Opolu II</w:t>
      </w:r>
    </w:p>
    <w:p w:rsidR="000D4322" w:rsidRPr="000D4322" w:rsidRDefault="000D4322" w:rsidP="000D432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</w:p>
    <w:p w:rsidR="000D4322" w:rsidRPr="000D4322" w:rsidRDefault="000D4322" w:rsidP="000D432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22">
        <w:rPr>
          <w:rFonts w:ascii="Times" w:eastAsia="Times New Roman" w:hAnsi="Times" w:cs="Times"/>
          <w:b/>
          <w:color w:val="000000"/>
          <w:sz w:val="24"/>
          <w:szCs w:val="24"/>
        </w:rPr>
        <w:t xml:space="preserve">/-/ Paweł </w:t>
      </w:r>
      <w:proofErr w:type="spellStart"/>
      <w:r w:rsidRPr="000D4322">
        <w:rPr>
          <w:rFonts w:ascii="Times" w:eastAsia="Times New Roman" w:hAnsi="Times" w:cs="Times"/>
          <w:b/>
          <w:color w:val="000000"/>
          <w:sz w:val="24"/>
          <w:szCs w:val="24"/>
        </w:rPr>
        <w:t>Mehl</w:t>
      </w:r>
      <w:proofErr w:type="spellEnd"/>
    </w:p>
    <w:p w:rsidR="000D4322" w:rsidRDefault="000D4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D4322" w:rsidSect="000D4322">
      <w:headerReference w:type="default" r:id="rId7"/>
      <w:footerReference w:type="default" r:id="rId8"/>
      <w:pgSz w:w="11906" w:h="16838"/>
      <w:pgMar w:top="334" w:right="1133" w:bottom="1276" w:left="1417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93" w:rsidRDefault="00431DB1">
      <w:pPr>
        <w:spacing w:after="0" w:line="240" w:lineRule="auto"/>
      </w:pPr>
      <w:r>
        <w:separator/>
      </w:r>
    </w:p>
  </w:endnote>
  <w:endnote w:type="continuationSeparator" w:id="0">
    <w:p w:rsidR="00703493" w:rsidRDefault="0043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93" w:rsidRDefault="00703493">
    <w:pPr>
      <w:widowControl w:val="0"/>
      <w:tabs>
        <w:tab w:val="left" w:leader="underscore" w:pos="4536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93" w:rsidRDefault="00431DB1">
      <w:pPr>
        <w:spacing w:after="0" w:line="240" w:lineRule="auto"/>
      </w:pPr>
      <w:r>
        <w:separator/>
      </w:r>
    </w:p>
  </w:footnote>
  <w:footnote w:type="continuationSeparator" w:id="0">
    <w:p w:rsidR="00703493" w:rsidRDefault="0043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93" w:rsidRDefault="00703493">
    <w:pPr>
      <w:widowControl w:val="0"/>
      <w:autoSpaceDE w:val="0"/>
      <w:autoSpaceDN w:val="0"/>
      <w:adjustRightInd w:val="0"/>
      <w:spacing w:before="113" w:after="0" w:line="397" w:lineRule="atLeast"/>
      <w:jc w:val="center"/>
      <w:rPr>
        <w:rFonts w:ascii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B1"/>
    <w:rsid w:val="00037984"/>
    <w:rsid w:val="000D4322"/>
    <w:rsid w:val="003E2E7B"/>
    <w:rsid w:val="00431DB1"/>
    <w:rsid w:val="007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1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1DB1"/>
  </w:style>
  <w:style w:type="paragraph" w:styleId="Stopka">
    <w:name w:val="footer"/>
    <w:basedOn w:val="Normalny"/>
    <w:link w:val="StopkaZnak"/>
    <w:uiPriority w:val="99"/>
    <w:semiHidden/>
    <w:unhideWhenUsed/>
    <w:rsid w:val="00431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1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1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1DB1"/>
  </w:style>
  <w:style w:type="paragraph" w:styleId="Stopka">
    <w:name w:val="footer"/>
    <w:basedOn w:val="Normalny"/>
    <w:link w:val="StopkaZnak"/>
    <w:uiPriority w:val="99"/>
    <w:semiHidden/>
    <w:unhideWhenUsed/>
    <w:rsid w:val="00431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</cp:lastModifiedBy>
  <cp:revision>3</cp:revision>
  <cp:lastPrinted>2012-09-28T08:56:00Z</cp:lastPrinted>
  <dcterms:created xsi:type="dcterms:W3CDTF">2012-10-01T08:57:00Z</dcterms:created>
  <dcterms:modified xsi:type="dcterms:W3CDTF">2012-10-01T09:12:00Z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