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38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DA1274">
        <w:trPr>
          <w:cantSplit/>
          <w:trHeight w:hRule="exact" w:val="861"/>
        </w:trPr>
        <w:tc>
          <w:tcPr>
            <w:tcW w:w="9709" w:type="dxa"/>
            <w:gridSpan w:val="16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bookmarkStart w:id="0" w:name="_GoBack"/>
            <w:bookmarkEnd w:id="0"/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  <w:p w:rsidR="00DA1274" w:rsidRPr="00F16677" w:rsidRDefault="00DA1274" w:rsidP="00F1667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16677">
              <w:rPr>
                <w:rFonts w:eastAsiaTheme="minorEastAsia"/>
                <w:b/>
                <w:sz w:val="28"/>
                <w:szCs w:val="28"/>
              </w:rPr>
              <w:t>PONOWNE GŁOSOWANIE</w:t>
            </w:r>
            <w:r w:rsidR="00F16677" w:rsidRPr="00F16677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8401EA" w:rsidRPr="008401EA">
              <w:rPr>
                <w:rFonts w:eastAsiaTheme="minorEastAsia"/>
                <w:b/>
                <w:sz w:val="28"/>
                <w:szCs w:val="28"/>
              </w:rPr>
              <w:t>(Art. 473 § 4 Kodeksu wyborczego)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  <w:r w:rsidR="00371C26">
              <w:rPr>
                <w:rFonts w:eastAsiaTheme="minorEastAsia"/>
                <w:b w:val="0"/>
                <w:bCs w:val="0"/>
                <w:sz w:val="20"/>
                <w:szCs w:val="20"/>
              </w:rPr>
              <w:br/>
              <w:t>(dzielnicy w m. 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3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371C26">
        <w:trPr>
          <w:cantSplit/>
          <w:trHeight w:hRule="exact" w:val="495"/>
        </w:trPr>
        <w:tc>
          <w:tcPr>
            <w:tcW w:w="921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371C26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Gmina</w:t>
            </w:r>
            <w:r w:rsidR="00371C26"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/</w:t>
            </w:r>
            <w:r w:rsidR="00371C26" w:rsidRPr="00371C26">
              <w:rPr>
                <w:rFonts w:eastAsiaTheme="minorEastAsia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</w:rPr>
              <w:br/>
              <w:t>Dzielnica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905770">
              <w:rPr>
                <w:rFonts w:eastAsiaTheme="minorEastAsia"/>
                <w:b w:val="0"/>
                <w:bCs w:val="0"/>
                <w:sz w:val="18"/>
                <w:szCs w:val="18"/>
              </w:rPr>
              <w:t>Powia</w:t>
            </w:r>
            <w:r w:rsidRPr="00905770">
              <w:rPr>
                <w:rFonts w:eastAsiaTheme="minorEastAsia"/>
                <w:b w:val="0"/>
                <w:bCs w:val="0"/>
                <w:spacing w:val="4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905770">
              <w:rPr>
                <w:rFonts w:eastAsiaTheme="minorEastAsia"/>
                <w:b w:val="0"/>
                <w:bCs w:val="0"/>
                <w:w w:val="81"/>
                <w:sz w:val="18"/>
                <w:szCs w:val="18"/>
              </w:rPr>
              <w:t>Województw</w:t>
            </w:r>
            <w:r w:rsidRPr="00905770">
              <w:rPr>
                <w:rFonts w:eastAsiaTheme="minorEastAsia"/>
                <w:b w:val="0"/>
                <w:bCs w:val="0"/>
                <w:spacing w:val="-15"/>
                <w:w w:val="81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>NA KANDYDAT</w:t>
      </w:r>
      <w:r w:rsidR="00FC2CEF">
        <w:t>A</w:t>
      </w:r>
      <w:r w:rsidR="009C06A2">
        <w:t xml:space="preserve"> NA </w:t>
      </w:r>
      <w:r w:rsidR="00371C26">
        <w:t>wójta, burmistrza, prezydenta miasta</w:t>
      </w:r>
      <w:r w:rsidR="00371C26" w:rsidRPr="00371C26">
        <w:rPr>
          <w:vertAlign w:val="superscript"/>
        </w:rPr>
        <w:t>*)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EE2A70" w:rsidRDefault="00EE2A70" w:rsidP="00EE2A70">
      <w:pPr>
        <w:rPr>
          <w:b/>
          <w:caps/>
          <w:sz w:val="24"/>
          <w:szCs w:val="24"/>
        </w:rPr>
      </w:pPr>
      <w:r>
        <w:br w:type="page"/>
      </w:r>
      <w:r w:rsidR="002947CC" w:rsidRPr="00EE2A70">
        <w:rPr>
          <w:b/>
          <w:caps/>
          <w:sz w:val="24"/>
          <w:szCs w:val="24"/>
        </w:rPr>
        <w:lastRenderedPageBreak/>
        <w:t>II.</w:t>
      </w:r>
      <w:r w:rsidR="002947CC" w:rsidRPr="00EE2A70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224EA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24EA" w:rsidRDefault="003224EA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224EA" w:rsidRPr="001D0228" w:rsidRDefault="003224EA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jednocześnie za i przeciw wyborowi kandydata.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</w:tr>
      <w:tr w:rsidR="003224EA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24EA" w:rsidRDefault="003224EA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224EA" w:rsidRPr="001D0228" w:rsidRDefault="003224EA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ani za ani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</w:tr>
    </w:tbl>
    <w:p w:rsidR="003224EA" w:rsidRDefault="003224EA" w:rsidP="003224EA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11a. i 11b.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3224EA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24EA" w:rsidRPr="001D0228" w:rsidRDefault="003224EA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224EA" w:rsidRPr="001D0228" w:rsidRDefault="003224EA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</w:t>
            </w:r>
            <w:r>
              <w:rPr>
                <w:rFonts w:eastAsiaTheme="minorEastAsia"/>
                <w:sz w:val="20"/>
                <w:szCs w:val="20"/>
              </w:rPr>
              <w:t xml:space="preserve">za wyborem i przeciw wyborowi kandydata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</w:r>
      <w:r w:rsidR="00FC2CEF">
        <w:rPr>
          <w:b/>
          <w:bCs/>
        </w:rPr>
        <w:t xml:space="preserve">Za wyborem </w:t>
      </w:r>
      <w:r>
        <w:rPr>
          <w:b/>
          <w:bCs/>
        </w:rPr>
        <w:t>kandydat</w:t>
      </w:r>
      <w:r w:rsidR="00FC2CEF">
        <w:rPr>
          <w:b/>
          <w:bCs/>
        </w:rPr>
        <w:t>a</w:t>
      </w:r>
      <w:r>
        <w:rPr>
          <w:b/>
          <w:bCs/>
        </w:rPr>
        <w:t xml:space="preserve"> </w:t>
      </w:r>
      <w:r w:rsidR="00B2268D">
        <w:rPr>
          <w:b/>
          <w:bCs/>
        </w:rPr>
        <w:t>na wójta, burmistrza, prezydenta miasta</w:t>
      </w:r>
      <w:r w:rsidR="00B2268D" w:rsidRPr="00B2268D">
        <w:rPr>
          <w:b/>
          <w:bCs/>
          <w:vertAlign w:val="superscript"/>
        </w:rPr>
        <w:t>*)</w:t>
      </w:r>
      <w:r w:rsidR="00B2268D">
        <w:rPr>
          <w:b/>
          <w:bCs/>
        </w:rPr>
        <w:t xml:space="preserve"> </w:t>
      </w:r>
      <w:r w:rsidR="00FC2CEF">
        <w:rPr>
          <w:b/>
          <w:bCs/>
        </w:rPr>
        <w:t xml:space="preserve">oraz przeciw wyborowi kandydata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p w:rsid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</w:p>
    <w:p w:rsid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  <w:r w:rsidRPr="00FC2CEF">
        <w:rPr>
          <w:b/>
        </w:rPr>
        <w:t>Dane kandydata</w:t>
      </w:r>
    </w:p>
    <w:p w:rsidR="00FC2CEF" w:rsidRP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18"/>
      </w:tblGrid>
      <w:tr w:rsidR="00FC2CEF" w:rsidRPr="00B2268D" w:rsidTr="003F5D86">
        <w:trPr>
          <w:trHeight w:val="567"/>
        </w:trPr>
        <w:tc>
          <w:tcPr>
            <w:tcW w:w="3828" w:type="dxa"/>
            <w:gridSpan w:val="2"/>
            <w:vAlign w:val="center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– imiona</w:t>
            </w:r>
          </w:p>
        </w:tc>
        <w:tc>
          <w:tcPr>
            <w:tcW w:w="5831" w:type="dxa"/>
            <w:gridSpan w:val="6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2CEF" w:rsidRPr="00B2268D" w:rsidTr="003F5D86">
        <w:trPr>
          <w:trHeight w:val="567"/>
        </w:trPr>
        <w:tc>
          <w:tcPr>
            <w:tcW w:w="3828" w:type="dxa"/>
            <w:gridSpan w:val="2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5831" w:type="dxa"/>
            <w:gridSpan w:val="6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2CEF" w:rsidRPr="00B2268D" w:rsidTr="00732CC2">
        <w:trPr>
          <w:trHeight w:val="567"/>
        </w:trPr>
        <w:tc>
          <w:tcPr>
            <w:tcW w:w="563" w:type="dxa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525" w:type="dxa"/>
            <w:gridSpan w:val="2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za wyborem kandydata</w:t>
            </w:r>
          </w:p>
        </w:tc>
        <w:tc>
          <w:tcPr>
            <w:tcW w:w="513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FC2CEF" w:rsidRPr="00B2268D" w:rsidTr="009E028F">
        <w:trPr>
          <w:trHeight w:val="567"/>
        </w:trPr>
        <w:tc>
          <w:tcPr>
            <w:tcW w:w="563" w:type="dxa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6525" w:type="dxa"/>
            <w:gridSpan w:val="2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przeciw wyborowi kandydata</w:t>
            </w:r>
          </w:p>
        </w:tc>
        <w:tc>
          <w:tcPr>
            <w:tcW w:w="513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E7149" w:rsidRPr="00DE7149" w:rsidTr="00DE7149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DE7149" w:rsidRPr="00DE7149" w:rsidRDefault="00DE7149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</w:t>
      </w:r>
      <w:r w:rsidR="00FC2CEF">
        <w:rPr>
          <w:sz w:val="18"/>
          <w:szCs w:val="18"/>
        </w:rPr>
        <w:t xml:space="preserve">za wyborem kandydata i przeciwko wyborowi kandydata </w:t>
      </w:r>
      <w:r w:rsidRPr="00DE7149">
        <w:rPr>
          <w:sz w:val="18"/>
          <w:szCs w:val="18"/>
        </w:rPr>
        <w:t xml:space="preserve">(rubryka „Razem” i głosów nieważnych (pkt 11)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10, czyli liczbie kart ważnych.</w:t>
      </w:r>
    </w:p>
    <w:p w:rsidR="00FC2CEF" w:rsidRDefault="00FC2CEF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460441" w:rsidRDefault="003224EA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pkt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905770" w:rsidP="00273F24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5.5pt;margin-top:14.5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371D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8D" w:rsidRDefault="00B2268D">
      <w:r>
        <w:separator/>
      </w:r>
    </w:p>
  </w:endnote>
  <w:endnote w:type="continuationSeparator" w:id="0">
    <w:p w:rsidR="00B2268D" w:rsidRDefault="00B2268D">
      <w:r>
        <w:continuationSeparator/>
      </w:r>
    </w:p>
  </w:endnote>
  <w:endnote w:id="1">
    <w:p w:rsidR="00B2268D" w:rsidRPr="003A0E3E" w:rsidRDefault="00B2268D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B2268D" w:rsidRDefault="00B2268D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B2268D" w:rsidRDefault="00B2268D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B2268D" w:rsidTr="00371D8E">
      <w:trPr>
        <w:trHeight w:val="411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B2268D" w:rsidTr="00371D8E">
      <w:trPr>
        <w:trHeight w:val="414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8D" w:rsidRDefault="00B2268D">
      <w:r>
        <w:separator/>
      </w:r>
    </w:p>
  </w:footnote>
  <w:footnote w:type="continuationSeparator" w:id="0">
    <w:p w:rsidR="00B2268D" w:rsidRDefault="00B2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8D" w:rsidRDefault="00B2268D">
    <w:pPr>
      <w:pStyle w:val="Nagwek"/>
      <w:jc w:val="center"/>
    </w:pPr>
    <w:r>
      <w:t xml:space="preserve">- </w:t>
    </w:r>
    <w:r w:rsidR="00905770">
      <w:fldChar w:fldCharType="begin"/>
    </w:r>
    <w:r w:rsidR="00905770">
      <w:instrText xml:space="preserve"> PAGE   \* MERGEFORMAT </w:instrText>
    </w:r>
    <w:r w:rsidR="00905770">
      <w:fldChar w:fldCharType="separate"/>
    </w:r>
    <w:r w:rsidR="00905770">
      <w:rPr>
        <w:noProof/>
      </w:rPr>
      <w:t>3</w:t>
    </w:r>
    <w:r w:rsidR="00905770">
      <w:rPr>
        <w:noProof/>
      </w:rPr>
      <w:fldChar w:fldCharType="end"/>
    </w:r>
    <w:r>
      <w:t xml:space="preserve"> -</w:t>
    </w:r>
  </w:p>
  <w:p w:rsidR="00B2268D" w:rsidRDefault="00B226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8D" w:rsidRPr="00A936B3" w:rsidRDefault="00B2268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1E69A6">
      <w:rPr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033624"/>
    <w:rsid w:val="00062A11"/>
    <w:rsid w:val="0008576F"/>
    <w:rsid w:val="0008623A"/>
    <w:rsid w:val="00094636"/>
    <w:rsid w:val="000C4826"/>
    <w:rsid w:val="000D4B17"/>
    <w:rsid w:val="00110E7E"/>
    <w:rsid w:val="001566EF"/>
    <w:rsid w:val="001C7E10"/>
    <w:rsid w:val="001D0228"/>
    <w:rsid w:val="001E69A6"/>
    <w:rsid w:val="00224BE8"/>
    <w:rsid w:val="00246C80"/>
    <w:rsid w:val="00273F24"/>
    <w:rsid w:val="00273F87"/>
    <w:rsid w:val="002818D6"/>
    <w:rsid w:val="002947CC"/>
    <w:rsid w:val="002E73A5"/>
    <w:rsid w:val="003224EA"/>
    <w:rsid w:val="00334401"/>
    <w:rsid w:val="00347A86"/>
    <w:rsid w:val="00371C2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D14BA"/>
    <w:rsid w:val="00533B83"/>
    <w:rsid w:val="00563B98"/>
    <w:rsid w:val="00575583"/>
    <w:rsid w:val="00576810"/>
    <w:rsid w:val="00584120"/>
    <w:rsid w:val="00590696"/>
    <w:rsid w:val="005B6325"/>
    <w:rsid w:val="00611F92"/>
    <w:rsid w:val="006165E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401EA"/>
    <w:rsid w:val="0085664A"/>
    <w:rsid w:val="008763E9"/>
    <w:rsid w:val="00880C5F"/>
    <w:rsid w:val="008A1E73"/>
    <w:rsid w:val="00901652"/>
    <w:rsid w:val="00903A85"/>
    <w:rsid w:val="00905770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2268D"/>
    <w:rsid w:val="00B550C1"/>
    <w:rsid w:val="00B67F12"/>
    <w:rsid w:val="00BB7E69"/>
    <w:rsid w:val="00BE2523"/>
    <w:rsid w:val="00BF50FA"/>
    <w:rsid w:val="00C01C09"/>
    <w:rsid w:val="00C54708"/>
    <w:rsid w:val="00C6470D"/>
    <w:rsid w:val="00C942F7"/>
    <w:rsid w:val="00C953F1"/>
    <w:rsid w:val="00CF546C"/>
    <w:rsid w:val="00D004BC"/>
    <w:rsid w:val="00D1095A"/>
    <w:rsid w:val="00D201D1"/>
    <w:rsid w:val="00D266A3"/>
    <w:rsid w:val="00D27D41"/>
    <w:rsid w:val="00D6022F"/>
    <w:rsid w:val="00D62F01"/>
    <w:rsid w:val="00D72748"/>
    <w:rsid w:val="00D7692E"/>
    <w:rsid w:val="00D86D15"/>
    <w:rsid w:val="00DA1274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F067E4"/>
    <w:rsid w:val="00F16677"/>
    <w:rsid w:val="00F23FD3"/>
    <w:rsid w:val="00F318D7"/>
    <w:rsid w:val="00F46484"/>
    <w:rsid w:val="00F63385"/>
    <w:rsid w:val="00F75B09"/>
    <w:rsid w:val="00F7707A"/>
    <w:rsid w:val="00FA18B3"/>
    <w:rsid w:val="00FB1C4C"/>
    <w:rsid w:val="00FC2CEF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Agnieszka Mikucka</cp:lastModifiedBy>
  <cp:revision>2</cp:revision>
  <cp:lastPrinted>2014-08-21T10:57:00Z</cp:lastPrinted>
  <dcterms:created xsi:type="dcterms:W3CDTF">2016-10-17T09:52:00Z</dcterms:created>
  <dcterms:modified xsi:type="dcterms:W3CDTF">2016-10-17T09:52:00Z</dcterms:modified>
</cp:coreProperties>
</file>